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AF81D">
      <w:pPr>
        <w:ind w:firstLine="1572"/>
        <w:rPr>
          <w:rFonts w:hint="eastAsia" w:ascii="宋体" w:hAnsi="宋体"/>
          <w:b/>
          <w:color w:val="auto"/>
          <w:w w:val="150"/>
          <w:sz w:val="52"/>
          <w:highlight w:val="none"/>
        </w:rPr>
      </w:pPr>
    </w:p>
    <w:p w14:paraId="3A971846">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14:paraId="2C788241">
      <w:pPr>
        <w:rPr>
          <w:rFonts w:hint="eastAsia" w:ascii="宋体" w:hAnsi="宋体"/>
          <w:b/>
          <w:bCs/>
          <w:color w:val="auto"/>
          <w:sz w:val="48"/>
          <w:szCs w:val="48"/>
          <w:highlight w:val="none"/>
        </w:rPr>
      </w:pPr>
    </w:p>
    <w:p w14:paraId="16B30E67">
      <w:pPr>
        <w:rPr>
          <w:rFonts w:hint="eastAsia" w:ascii="宋体" w:hAnsi="宋体"/>
          <w:color w:val="auto"/>
          <w:sz w:val="24"/>
          <w:highlight w:val="none"/>
        </w:rPr>
      </w:pPr>
    </w:p>
    <w:p w14:paraId="23F4F248">
      <w:pPr>
        <w:tabs>
          <w:tab w:val="left" w:pos="1140"/>
        </w:tabs>
        <w:ind w:firstLine="1510" w:firstLineChars="472"/>
        <w:rPr>
          <w:rFonts w:ascii="宋体" w:hAnsi="宋体"/>
          <w:color w:val="auto"/>
          <w:sz w:val="32"/>
          <w:highlight w:val="none"/>
        </w:rPr>
      </w:pPr>
    </w:p>
    <w:p w14:paraId="1983D0C1">
      <w:pPr>
        <w:pStyle w:val="15"/>
        <w:rPr>
          <w:color w:val="auto"/>
          <w:highlight w:val="none"/>
        </w:rPr>
      </w:pPr>
    </w:p>
    <w:p w14:paraId="74613ABD">
      <w:pPr>
        <w:rPr>
          <w:color w:val="auto"/>
          <w:highlight w:val="none"/>
        </w:rPr>
      </w:pPr>
    </w:p>
    <w:p w14:paraId="114DF540">
      <w:pPr>
        <w:spacing w:line="360" w:lineRule="auto"/>
        <w:ind w:firstLine="1446" w:firstLineChars="400"/>
        <w:rPr>
          <w:rFonts w:hint="eastAsia" w:ascii="宋体" w:hAnsi="宋体" w:eastAsia="宋体"/>
          <w:color w:val="auto"/>
          <w:sz w:val="32"/>
          <w:highlight w:val="none"/>
          <w:lang w:val="en-US" w:eastAsia="zh-CN"/>
        </w:rPr>
      </w:pPr>
      <w:r>
        <w:rPr>
          <w:rFonts w:hint="eastAsia" w:ascii="宋体" w:hAnsi="宋体"/>
          <w:b/>
          <w:color w:val="auto"/>
          <w:sz w:val="36"/>
          <w:szCs w:val="36"/>
          <w:highlight w:val="none"/>
        </w:rPr>
        <w:t>采购编号：</w:t>
      </w:r>
      <w:r>
        <w:rPr>
          <w:rFonts w:ascii="宋体" w:hAnsi="宋体" w:cs="Arial"/>
          <w:b/>
          <w:sz w:val="36"/>
          <w:szCs w:val="36"/>
          <w:u w:val="single"/>
        </w:rPr>
        <w:t>QZTCXCB202</w:t>
      </w:r>
      <w:r>
        <w:rPr>
          <w:rFonts w:hint="eastAsia" w:ascii="宋体" w:hAnsi="宋体" w:cs="Arial"/>
          <w:b/>
          <w:sz w:val="36"/>
          <w:szCs w:val="36"/>
          <w:u w:val="single"/>
          <w:lang w:val="en-US" w:eastAsia="zh-CN"/>
        </w:rPr>
        <w:t>4</w:t>
      </w:r>
      <w:r>
        <w:rPr>
          <w:rFonts w:ascii="宋体" w:hAnsi="宋体" w:cs="Arial"/>
          <w:b/>
          <w:sz w:val="36"/>
          <w:szCs w:val="36"/>
          <w:u w:val="single"/>
        </w:rPr>
        <w:t>00</w:t>
      </w:r>
      <w:r>
        <w:rPr>
          <w:rFonts w:hint="eastAsia" w:ascii="宋体" w:hAnsi="宋体" w:cs="Arial"/>
          <w:b/>
          <w:sz w:val="36"/>
          <w:szCs w:val="36"/>
          <w:u w:val="single"/>
          <w:lang w:val="en-US" w:eastAsia="zh-CN"/>
        </w:rPr>
        <w:t>2</w:t>
      </w:r>
    </w:p>
    <w:p w14:paraId="090D1266">
      <w:pPr>
        <w:ind w:left="3243" w:leftChars="684" w:hanging="1807" w:hangingChars="5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eastAsia="zh-CN"/>
        </w:rPr>
        <w:t>泉州师范学院202</w:t>
      </w:r>
      <w:r>
        <w:rPr>
          <w:rFonts w:hint="eastAsia" w:ascii="宋体" w:hAnsi="宋体"/>
          <w:b/>
          <w:color w:val="auto"/>
          <w:sz w:val="36"/>
          <w:szCs w:val="36"/>
          <w:highlight w:val="none"/>
          <w:u w:val="single"/>
          <w:lang w:val="en-US" w:eastAsia="zh-CN"/>
        </w:rPr>
        <w:t>4</w:t>
      </w:r>
      <w:r>
        <w:rPr>
          <w:rFonts w:hint="eastAsia" w:ascii="宋体" w:hAnsi="宋体"/>
          <w:b/>
          <w:color w:val="auto"/>
          <w:sz w:val="36"/>
          <w:szCs w:val="36"/>
          <w:highlight w:val="none"/>
          <w:u w:val="single"/>
          <w:lang w:eastAsia="zh-CN"/>
        </w:rPr>
        <w:t>海峡两岸高校设计展展馆设计及布展</w:t>
      </w:r>
      <w:r>
        <w:rPr>
          <w:rFonts w:hint="eastAsia" w:ascii="宋体" w:hAnsi="宋体"/>
          <w:b/>
          <w:color w:val="auto"/>
          <w:sz w:val="36"/>
          <w:szCs w:val="36"/>
          <w:highlight w:val="none"/>
          <w:u w:val="single"/>
          <w:lang w:val="en-US" w:eastAsia="zh-CN"/>
        </w:rPr>
        <w:t>服务</w:t>
      </w:r>
    </w:p>
    <w:p w14:paraId="30E6B0A3">
      <w:pPr>
        <w:rPr>
          <w:rFonts w:hint="eastAsia" w:ascii="宋体" w:hAnsi="宋体"/>
          <w:color w:val="auto"/>
          <w:sz w:val="24"/>
          <w:highlight w:val="none"/>
        </w:rPr>
      </w:pPr>
    </w:p>
    <w:p w14:paraId="466EBB03">
      <w:pPr>
        <w:rPr>
          <w:rFonts w:hint="eastAsia" w:ascii="宋体" w:hAnsi="宋体"/>
          <w:color w:val="auto"/>
          <w:highlight w:val="none"/>
        </w:rPr>
      </w:pPr>
    </w:p>
    <w:p w14:paraId="73F760B5">
      <w:pPr>
        <w:rPr>
          <w:rFonts w:hint="eastAsia" w:ascii="宋体" w:hAnsi="宋体"/>
          <w:color w:val="auto"/>
          <w:highlight w:val="none"/>
        </w:rPr>
      </w:pPr>
    </w:p>
    <w:p w14:paraId="7CC776F8">
      <w:pPr>
        <w:rPr>
          <w:rFonts w:ascii="宋体" w:hAnsi="宋体"/>
          <w:color w:val="auto"/>
          <w:highlight w:val="none"/>
        </w:rPr>
      </w:pPr>
    </w:p>
    <w:p w14:paraId="0FE3F268">
      <w:pPr>
        <w:ind w:firstLine="1792" w:firstLineChars="498"/>
        <w:rPr>
          <w:rFonts w:hint="eastAsia" w:ascii="宋体" w:hAnsi="宋体"/>
          <w:color w:val="auto"/>
          <w:sz w:val="36"/>
          <w:highlight w:val="none"/>
        </w:rPr>
      </w:pPr>
    </w:p>
    <w:p w14:paraId="26D58B90">
      <w:pPr>
        <w:pStyle w:val="15"/>
        <w:rPr>
          <w:rFonts w:hint="eastAsia"/>
          <w:color w:val="auto"/>
          <w:highlight w:val="none"/>
        </w:rPr>
      </w:pPr>
    </w:p>
    <w:p w14:paraId="12276637">
      <w:pPr>
        <w:rPr>
          <w:rFonts w:hint="eastAsia" w:ascii="宋体" w:hAnsi="宋体"/>
          <w:color w:val="auto"/>
          <w:sz w:val="36"/>
          <w:highlight w:val="none"/>
        </w:rPr>
      </w:pPr>
    </w:p>
    <w:p w14:paraId="6FE1FBCC">
      <w:pPr>
        <w:jc w:val="center"/>
        <w:outlineLvl w:val="9"/>
        <w:rPr>
          <w:rFonts w:hint="default" w:ascii="宋体" w:hAnsi="宋体" w:eastAsia="宋体"/>
          <w:b/>
          <w:color w:val="auto"/>
          <w:sz w:val="36"/>
          <w:szCs w:val="36"/>
          <w:highlight w:val="none"/>
          <w:u w:val="single"/>
          <w:lang w:val="en-US" w:eastAsia="zh-CN"/>
        </w:rPr>
      </w:pPr>
      <w:r>
        <w:rPr>
          <w:rFonts w:hint="eastAsia" w:ascii="宋体" w:hAnsi="宋体" w:eastAsia="宋体" w:cs="Times New Roman"/>
          <w:b/>
          <w:color w:val="auto"/>
          <w:sz w:val="36"/>
          <w:szCs w:val="36"/>
          <w:highlight w:val="none"/>
          <w:lang w:val="en-US" w:eastAsia="zh-CN"/>
        </w:rPr>
        <w:t>泉州师范学院党委宣传部</w:t>
      </w:r>
    </w:p>
    <w:p w14:paraId="626E916D">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2024</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10</w:t>
      </w:r>
      <w:r>
        <w:rPr>
          <w:rFonts w:hint="eastAsia" w:ascii="宋体" w:hAnsi="宋体"/>
          <w:b/>
          <w:color w:val="auto"/>
          <w:sz w:val="36"/>
          <w:szCs w:val="36"/>
          <w:highlight w:val="none"/>
        </w:rPr>
        <w:t>月</w:t>
      </w:r>
    </w:p>
    <w:p w14:paraId="74BAE05C">
      <w:pPr>
        <w:pStyle w:val="2"/>
        <w:rPr>
          <w:rFonts w:hint="eastAsia"/>
        </w:rPr>
      </w:pPr>
    </w:p>
    <w:p w14:paraId="7F78B31C">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14:paraId="0556CF23">
          <w:pPr>
            <w:spacing w:before="0" w:beforeLines="0" w:after="0" w:afterLines="0" w:line="240" w:lineRule="auto"/>
            <w:ind w:left="0" w:leftChars="0" w:right="0" w:rightChars="0" w:firstLine="0" w:firstLineChars="0"/>
            <w:jc w:val="center"/>
            <w:rPr>
              <w:color w:val="auto"/>
              <w:highlight w:val="none"/>
            </w:rPr>
          </w:pPr>
        </w:p>
        <w:p w14:paraId="7CCA1D69">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F99B523">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111B350">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B097DDD">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A61CB8D">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1B17881">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B3E79FF">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010A339">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52BA84">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01A095">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824943E">
          <w:pPr>
            <w:pStyle w:val="12"/>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14:paraId="1DFF1FD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0B7BD947">
      <w:pPr>
        <w:rPr>
          <w:rFonts w:hint="eastAsia"/>
          <w:color w:val="auto"/>
          <w:highlight w:val="none"/>
        </w:rPr>
      </w:pPr>
    </w:p>
    <w:p w14:paraId="4A4DC099">
      <w:pPr>
        <w:rPr>
          <w:rFonts w:hint="eastAsia"/>
          <w:color w:val="auto"/>
          <w:highlight w:val="none"/>
        </w:rPr>
      </w:pPr>
    </w:p>
    <w:p w14:paraId="6FBA3E2A">
      <w:pPr>
        <w:rPr>
          <w:rFonts w:hint="eastAsia"/>
          <w:color w:val="auto"/>
          <w:highlight w:val="none"/>
        </w:rPr>
      </w:pPr>
    </w:p>
    <w:p w14:paraId="44CB3F8A">
      <w:pPr>
        <w:rPr>
          <w:rFonts w:hint="eastAsia"/>
          <w:color w:val="auto"/>
          <w:highlight w:val="none"/>
        </w:rPr>
      </w:pPr>
    </w:p>
    <w:p w14:paraId="01F01797">
      <w:pPr>
        <w:rPr>
          <w:rFonts w:hint="eastAsia"/>
          <w:color w:val="auto"/>
          <w:highlight w:val="none"/>
        </w:rPr>
      </w:pPr>
    </w:p>
    <w:p w14:paraId="3435EC2E">
      <w:pPr>
        <w:rPr>
          <w:rFonts w:hint="eastAsia"/>
          <w:color w:val="auto"/>
          <w:highlight w:val="none"/>
        </w:rPr>
      </w:pPr>
    </w:p>
    <w:p w14:paraId="5BAD8CC0">
      <w:pPr>
        <w:rPr>
          <w:rFonts w:hint="eastAsia"/>
          <w:color w:val="auto"/>
          <w:highlight w:val="none"/>
        </w:rPr>
      </w:pPr>
    </w:p>
    <w:p w14:paraId="160F4B89">
      <w:pPr>
        <w:rPr>
          <w:rFonts w:hint="eastAsia"/>
          <w:color w:val="auto"/>
          <w:highlight w:val="none"/>
        </w:rPr>
      </w:pPr>
    </w:p>
    <w:p w14:paraId="13942FE2">
      <w:pPr>
        <w:pStyle w:val="15"/>
        <w:rPr>
          <w:rFonts w:hint="eastAsia"/>
          <w:color w:val="auto"/>
          <w:highlight w:val="none"/>
        </w:rPr>
      </w:pPr>
    </w:p>
    <w:p w14:paraId="6AB08A3B">
      <w:pPr>
        <w:rPr>
          <w:rFonts w:hint="eastAsia"/>
          <w:color w:val="auto"/>
          <w:highlight w:val="none"/>
        </w:rPr>
      </w:pPr>
    </w:p>
    <w:p w14:paraId="6844F849">
      <w:pPr>
        <w:pStyle w:val="15"/>
        <w:rPr>
          <w:rFonts w:hint="eastAsia"/>
          <w:color w:val="auto"/>
          <w:highlight w:val="none"/>
        </w:rPr>
      </w:pPr>
    </w:p>
    <w:p w14:paraId="10D61C13">
      <w:pPr>
        <w:rPr>
          <w:rFonts w:hint="eastAsia"/>
          <w:color w:val="auto"/>
          <w:highlight w:val="none"/>
        </w:rPr>
      </w:pPr>
    </w:p>
    <w:p w14:paraId="130DD4AA">
      <w:pPr>
        <w:pStyle w:val="2"/>
        <w:rPr>
          <w:rFonts w:hint="eastAsia"/>
          <w:color w:val="auto"/>
          <w:highlight w:val="none"/>
        </w:rPr>
      </w:pPr>
    </w:p>
    <w:p w14:paraId="06CDB9FE">
      <w:pPr>
        <w:pStyle w:val="2"/>
        <w:rPr>
          <w:rFonts w:hint="eastAsia"/>
          <w:color w:val="auto"/>
          <w:highlight w:val="none"/>
        </w:rPr>
      </w:pPr>
    </w:p>
    <w:p w14:paraId="63E757D0">
      <w:pPr>
        <w:pStyle w:val="2"/>
        <w:rPr>
          <w:rFonts w:hint="eastAsia"/>
          <w:color w:val="auto"/>
          <w:highlight w:val="none"/>
        </w:rPr>
      </w:pPr>
    </w:p>
    <w:p w14:paraId="589D3A97">
      <w:pPr>
        <w:pStyle w:val="2"/>
        <w:rPr>
          <w:rFonts w:hint="eastAsia"/>
          <w:color w:val="auto"/>
          <w:highlight w:val="none"/>
        </w:rPr>
      </w:pPr>
    </w:p>
    <w:p w14:paraId="6589DFA2">
      <w:pPr>
        <w:pStyle w:val="2"/>
        <w:rPr>
          <w:rFonts w:hint="eastAsia"/>
          <w:color w:val="auto"/>
          <w:highlight w:val="none"/>
        </w:rPr>
      </w:pPr>
    </w:p>
    <w:p w14:paraId="6C845084">
      <w:pPr>
        <w:pStyle w:val="2"/>
        <w:rPr>
          <w:rFonts w:hint="eastAsia"/>
          <w:color w:val="auto"/>
          <w:highlight w:val="none"/>
        </w:rPr>
      </w:pPr>
    </w:p>
    <w:p w14:paraId="37D4D3FE">
      <w:pPr>
        <w:pStyle w:val="2"/>
        <w:rPr>
          <w:rFonts w:hint="eastAsia"/>
          <w:color w:val="auto"/>
          <w:highlight w:val="none"/>
        </w:rPr>
      </w:pPr>
    </w:p>
    <w:p w14:paraId="41208D51">
      <w:pPr>
        <w:pStyle w:val="3"/>
        <w:spacing w:before="0" w:after="0" w:line="360" w:lineRule="auto"/>
        <w:jc w:val="center"/>
        <w:rPr>
          <w:rFonts w:hint="eastAsia" w:ascii="宋体" w:hAnsi="宋体" w:eastAsia="宋体"/>
          <w:color w:val="auto"/>
          <w:sz w:val="36"/>
          <w:szCs w:val="36"/>
          <w:highlight w:val="none"/>
        </w:rPr>
      </w:pPr>
      <w:bookmarkStart w:id="0" w:name="_Toc134733479"/>
      <w:bookmarkStart w:id="1" w:name="_Toc26208"/>
      <w:bookmarkStart w:id="2" w:name="_Toc9763"/>
      <w:bookmarkStart w:id="3" w:name="_Toc10914"/>
      <w:bookmarkStart w:id="4" w:name="_Toc18223"/>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14:paraId="506485E8">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53570175"/>
      <w:bookmarkStart w:id="6" w:name="_Toc425276503"/>
      <w:bookmarkStart w:id="7" w:name="_Toc34703823"/>
      <w:bookmarkStart w:id="8" w:name="_Toc35068743"/>
      <w:bookmarkStart w:id="9" w:name="_Toc33775520"/>
      <w:bookmarkStart w:id="10" w:name="_Toc108260365"/>
      <w:bookmarkStart w:id="11" w:name="_Toc34745149"/>
      <w:bookmarkStart w:id="12" w:name="_Toc34789935"/>
      <w:bookmarkStart w:id="13" w:name="_Toc53335577"/>
      <w:bookmarkStart w:id="14" w:name="_Toc35107772"/>
      <w:bookmarkStart w:id="15" w:name="_Toc35622007"/>
      <w:bookmarkStart w:id="16" w:name="_Toc105389203"/>
      <w:bookmarkStart w:id="17" w:name="_Toc3785637"/>
      <w:bookmarkStart w:id="18" w:name="_Toc108257590"/>
      <w:bookmarkStart w:id="19" w:name="_Toc108257116"/>
      <w:bookmarkStart w:id="20" w:name="_Toc35941127"/>
      <w:bookmarkStart w:id="21" w:name="_Toc54513051"/>
      <w:bookmarkStart w:id="22" w:name="_Toc35222536"/>
      <w:bookmarkStart w:id="23" w:name="_Toc3785675"/>
      <w:bookmarkStart w:id="24" w:name="_Toc98672988"/>
      <w:bookmarkStart w:id="25" w:name="_Toc3785461"/>
      <w:bookmarkStart w:id="26" w:name="_Toc98731630"/>
      <w:bookmarkStart w:id="27" w:name="_Toc60130052"/>
      <w:bookmarkStart w:id="28" w:name="_Toc36123671"/>
      <w:bookmarkStart w:id="29" w:name="_Toc108257397"/>
      <w:bookmarkStart w:id="30" w:name="_Toc35742634"/>
      <w:bookmarkStart w:id="31" w:name="_Toc35599967"/>
      <w:bookmarkStart w:id="32" w:name="_Toc93397984"/>
      <w:bookmarkStart w:id="33" w:name="_Toc3785513"/>
      <w:bookmarkStart w:id="34" w:name="_Toc36146204"/>
      <w:bookmarkStart w:id="35" w:name="_Toc34664278"/>
      <w:bookmarkStart w:id="36" w:name="_Toc35071897"/>
      <w:bookmarkStart w:id="37" w:name="_Toc93397582"/>
      <w:bookmarkStart w:id="38" w:name="_Toc40761347"/>
      <w:bookmarkStart w:id="39" w:name="_Toc87857945"/>
      <w:bookmarkStart w:id="40" w:name="_Toc33953164"/>
      <w:bookmarkStart w:id="41" w:name="_Toc108257466"/>
      <w:r>
        <w:rPr>
          <w:rFonts w:hint="eastAsia" w:ascii="宋体" w:hAnsi="宋体"/>
          <w:i w:val="0"/>
          <w:iCs w:val="0"/>
          <w:color w:val="auto"/>
          <w:sz w:val="24"/>
          <w:szCs w:val="24"/>
          <w:highlight w:val="none"/>
          <w:u w:val="single"/>
          <w:lang w:val="en-US" w:eastAsia="zh-CN"/>
        </w:rPr>
        <w:t xml:space="preserve"> 泉州师范学院党委宣传部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合格的受邀</w:t>
      </w:r>
      <w:r>
        <w:rPr>
          <w:rFonts w:hint="eastAsia" w:ascii="宋体" w:hAnsi="宋体"/>
          <w:i w:val="0"/>
          <w:iCs w:val="0"/>
          <w:color w:val="auto"/>
          <w:spacing w:val="-6"/>
          <w:sz w:val="24"/>
          <w:szCs w:val="24"/>
          <w:highlight w:val="none"/>
        </w:rPr>
        <w:t>供应商参加报价。</w:t>
      </w:r>
    </w:p>
    <w:p w14:paraId="50A4965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r>
        <w:rPr>
          <w:rFonts w:hint="eastAsia" w:ascii="宋体" w:hAnsi="宋体"/>
          <w:color w:val="auto"/>
          <w:sz w:val="24"/>
          <w:szCs w:val="24"/>
          <w:highlight w:val="none"/>
          <w:lang w:val="en-US" w:eastAsia="zh-CN"/>
        </w:rPr>
        <w:t xml:space="preserve"> </w:t>
      </w:r>
    </w:p>
    <w:p w14:paraId="1A9EC4D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采购编号：</w:t>
      </w:r>
      <w:r>
        <w:rPr>
          <w:rFonts w:hint="eastAsia" w:ascii="宋体" w:hAnsi="宋体" w:eastAsia="宋体" w:cs="Times New Roman"/>
          <w:color w:val="auto"/>
          <w:sz w:val="24"/>
          <w:szCs w:val="24"/>
          <w:highlight w:val="none"/>
          <w:u w:val="single"/>
        </w:rPr>
        <w:t>QZTCXCB202</w:t>
      </w:r>
      <w:r>
        <w:rPr>
          <w:rFonts w:hint="eastAsia" w:ascii="宋体" w:hAnsi="宋体" w:eastAsia="宋体" w:cs="Times New Roman"/>
          <w:color w:val="auto"/>
          <w:sz w:val="24"/>
          <w:szCs w:val="24"/>
          <w:highlight w:val="none"/>
          <w:u w:val="single"/>
          <w:lang w:val="en-US" w:eastAsia="zh-CN"/>
        </w:rPr>
        <w:t>4</w:t>
      </w:r>
      <w:r>
        <w:rPr>
          <w:rFonts w:hint="eastAsia" w:ascii="宋体" w:hAnsi="宋体" w:eastAsia="宋体" w:cs="Times New Roman"/>
          <w:color w:val="auto"/>
          <w:sz w:val="24"/>
          <w:szCs w:val="24"/>
          <w:highlight w:val="none"/>
          <w:u w:val="single"/>
        </w:rPr>
        <w:t>00</w:t>
      </w:r>
      <w:r>
        <w:rPr>
          <w:rFonts w:hint="eastAsia" w:ascii="宋体" w:hAnsi="宋体" w:eastAsia="宋体" w:cs="Times New Roman"/>
          <w:color w:val="auto"/>
          <w:sz w:val="24"/>
          <w:szCs w:val="24"/>
          <w:highlight w:val="none"/>
          <w:u w:val="single"/>
          <w:lang w:val="en-US" w:eastAsia="zh-CN"/>
        </w:rPr>
        <w:t>2</w:t>
      </w:r>
    </w:p>
    <w:p w14:paraId="731072A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u w:val="single"/>
          <w:lang w:eastAsia="zh-CN"/>
        </w:rPr>
        <w:t>泉州师范学院202</w:t>
      </w:r>
      <w:r>
        <w:rPr>
          <w:rFonts w:hint="eastAsia" w:ascii="宋体" w:hAnsi="宋体" w:eastAsia="宋体" w:cs="Times New Roman"/>
          <w:color w:val="auto"/>
          <w:sz w:val="24"/>
          <w:szCs w:val="24"/>
          <w:highlight w:val="none"/>
          <w:u w:val="single"/>
          <w:lang w:val="en-US" w:eastAsia="zh-CN"/>
        </w:rPr>
        <w:t>4</w:t>
      </w:r>
      <w:r>
        <w:rPr>
          <w:rFonts w:hint="eastAsia" w:ascii="宋体" w:hAnsi="宋体" w:eastAsia="宋体" w:cs="Times New Roman"/>
          <w:color w:val="auto"/>
          <w:sz w:val="24"/>
          <w:szCs w:val="24"/>
          <w:highlight w:val="none"/>
          <w:u w:val="single"/>
          <w:lang w:eastAsia="zh-CN"/>
        </w:rPr>
        <w:t>海峡两岸高校设计展展馆设计及布展</w:t>
      </w:r>
      <w:r>
        <w:rPr>
          <w:rFonts w:hint="eastAsia" w:ascii="宋体" w:hAnsi="宋体" w:eastAsia="宋体" w:cs="Times New Roman"/>
          <w:color w:val="auto"/>
          <w:sz w:val="24"/>
          <w:szCs w:val="24"/>
          <w:highlight w:val="none"/>
          <w:u w:val="single"/>
          <w:lang w:val="en-US" w:eastAsia="zh-CN"/>
        </w:rPr>
        <w:t>服务</w:t>
      </w:r>
    </w:p>
    <w:p w14:paraId="3E57F4B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预算金额：</w:t>
      </w:r>
      <w:r>
        <w:rPr>
          <w:rFonts w:hint="eastAsia" w:ascii="宋体" w:hAnsi="宋体" w:eastAsia="宋体" w:cs="Times New Roman"/>
          <w:color w:val="auto"/>
          <w:sz w:val="24"/>
          <w:szCs w:val="24"/>
          <w:highlight w:val="none"/>
          <w:u w:val="single"/>
        </w:rPr>
        <w:t>人民币</w:t>
      </w:r>
      <w:r>
        <w:rPr>
          <w:rFonts w:hint="eastAsia" w:ascii="宋体" w:hAnsi="宋体" w:cs="Times New Roman"/>
          <w:color w:val="auto"/>
          <w:sz w:val="24"/>
          <w:szCs w:val="24"/>
          <w:highlight w:val="none"/>
          <w:u w:val="single"/>
          <w:lang w:val="en-US" w:eastAsia="zh-CN"/>
        </w:rPr>
        <w:t>9</w:t>
      </w:r>
      <w:r>
        <w:rPr>
          <w:rFonts w:hint="eastAsia" w:ascii="宋体" w:hAnsi="宋体" w:eastAsia="宋体" w:cs="Times New Roman"/>
          <w:color w:val="auto"/>
          <w:sz w:val="24"/>
          <w:szCs w:val="24"/>
          <w:highlight w:val="none"/>
          <w:u w:val="single"/>
        </w:rPr>
        <w:t>.</w:t>
      </w:r>
      <w:r>
        <w:rPr>
          <w:rFonts w:hint="eastAsia" w:ascii="宋体" w:hAnsi="宋体" w:cs="Times New Roman"/>
          <w:color w:val="auto"/>
          <w:sz w:val="24"/>
          <w:szCs w:val="24"/>
          <w:highlight w:val="none"/>
          <w:u w:val="single"/>
          <w:lang w:val="en-US" w:eastAsia="zh-CN"/>
        </w:rPr>
        <w:t>5</w:t>
      </w:r>
      <w:r>
        <w:rPr>
          <w:rFonts w:hint="eastAsia" w:ascii="宋体" w:hAnsi="宋体" w:eastAsia="宋体" w:cs="Times New Roman"/>
          <w:color w:val="auto"/>
          <w:sz w:val="24"/>
          <w:szCs w:val="24"/>
          <w:highlight w:val="none"/>
          <w:u w:val="single"/>
        </w:rPr>
        <w:t>万元整</w:t>
      </w:r>
    </w:p>
    <w:p w14:paraId="75D2D5D1">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FF0000"/>
          <w:kern w:val="2"/>
          <w:sz w:val="24"/>
          <w:szCs w:val="24"/>
          <w:highlight w:val="none"/>
          <w:lang w:val="en-US" w:eastAsia="zh-CN" w:bidi="ar-SA"/>
        </w:rPr>
      </w:pPr>
      <w:bookmarkStart w:id="42" w:name="_Toc26626"/>
      <w:bookmarkStart w:id="43" w:name="_Toc13469"/>
      <w:bookmarkStart w:id="44" w:name="_Toc491700004"/>
      <w:r>
        <w:rPr>
          <w:rFonts w:hint="eastAsia" w:ascii="宋体" w:hAnsi="宋体" w:eastAsia="宋体" w:cs="Times New Roman"/>
          <w:color w:val="auto"/>
          <w:kern w:val="2"/>
          <w:sz w:val="24"/>
          <w:szCs w:val="24"/>
          <w:highlight w:val="none"/>
          <w:lang w:val="en-US" w:eastAsia="zh-CN" w:bidi="ar-SA"/>
        </w:rPr>
        <w:t>采购需求</w:t>
      </w:r>
      <w:bookmarkEnd w:id="42"/>
      <w:bookmarkEnd w:id="43"/>
      <w:bookmarkEnd w:id="44"/>
      <w:r>
        <w:rPr>
          <w:rFonts w:hint="eastAsia" w:ascii="宋体" w:hAnsi="宋体" w:cs="Times New Roman"/>
          <w:color w:val="auto"/>
          <w:kern w:val="2"/>
          <w:sz w:val="24"/>
          <w:szCs w:val="24"/>
          <w:highlight w:val="none"/>
          <w:lang w:val="en-US" w:eastAsia="zh-CN" w:bidi="ar-SA"/>
        </w:rPr>
        <w:t>：</w:t>
      </w:r>
    </w:p>
    <w:tbl>
      <w:tblPr>
        <w:tblStyle w:val="19"/>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6CB4BA44">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5EABFB1">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6190241">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7179A88">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517A330">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C58253B">
            <w:pPr>
              <w:pStyle w:val="14"/>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14:paraId="42CBD157">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06F96A2">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auto"/>
                <w:highlight w:val="none"/>
              </w:rPr>
            </w:pPr>
            <w:r>
              <w:rPr>
                <w:rFonts w:hint="eastAsia" w:ascii="宋体" w:hAnsi="宋体"/>
                <w:color w:val="auto"/>
                <w:highlight w:val="none"/>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C69C8CC">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olor w:val="auto"/>
                <w:highlight w:val="none"/>
                <w:lang w:eastAsia="zh-CN"/>
              </w:rPr>
            </w:pPr>
            <w:r>
              <w:rPr>
                <w:rFonts w:hint="eastAsia" w:ascii="宋体" w:hAnsi="宋体" w:cs="宋体"/>
                <w:color w:val="auto"/>
                <w:lang w:eastAsia="zh-CN"/>
              </w:rPr>
              <w:t>泉州师范学院202</w:t>
            </w:r>
            <w:r>
              <w:rPr>
                <w:rFonts w:hint="eastAsia" w:ascii="宋体" w:hAnsi="宋体" w:cs="宋体"/>
                <w:color w:val="auto"/>
                <w:lang w:val="en-US" w:eastAsia="zh-CN"/>
              </w:rPr>
              <w:t>4</w:t>
            </w:r>
            <w:r>
              <w:rPr>
                <w:rFonts w:hint="eastAsia" w:ascii="宋体" w:hAnsi="宋体" w:cs="宋体"/>
                <w:color w:val="auto"/>
                <w:lang w:eastAsia="zh-CN"/>
              </w:rPr>
              <w:t>海峡两岸高校设计展展馆设计及布展服务</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A4D2604">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1项</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7A6BC96">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95</w:t>
            </w:r>
            <w:bookmarkStart w:id="94" w:name="_GoBack"/>
            <w:bookmarkEnd w:id="94"/>
            <w:r>
              <w:rPr>
                <w:rFonts w:hint="eastAsia" w:ascii="宋体" w:hAnsi="宋体"/>
                <w:color w:val="auto"/>
                <w:highlight w:val="none"/>
                <w:lang w:val="en-US" w:eastAsia="zh-CN"/>
              </w:rPr>
              <w:t>000.00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5208240">
            <w:pPr>
              <w:pStyle w:val="14"/>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r>
              <w:rPr>
                <w:rFonts w:hint="eastAsia" w:ascii="宋体" w:hAnsi="宋体"/>
                <w:color w:val="auto"/>
                <w:highlight w:val="none"/>
              </w:rPr>
              <w:t>详见询价文件第</w:t>
            </w:r>
            <w:r>
              <w:rPr>
                <w:rFonts w:hint="eastAsia" w:ascii="宋体" w:hAnsi="宋体"/>
                <w:color w:val="auto"/>
                <w:highlight w:val="none"/>
                <w:lang w:eastAsia="zh-CN"/>
              </w:rPr>
              <w:t>三</w:t>
            </w:r>
            <w:r>
              <w:rPr>
                <w:rFonts w:hint="eastAsia" w:ascii="宋体" w:hAnsi="宋体"/>
                <w:color w:val="auto"/>
                <w:highlight w:val="none"/>
              </w:rPr>
              <w:t>部分要求</w:t>
            </w:r>
          </w:p>
        </w:tc>
      </w:tr>
    </w:tbl>
    <w:p w14:paraId="3C7C185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14:paraId="3AF3EF8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14:paraId="0A14BC7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14:paraId="421DF64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14:paraId="3E943F9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auto"/>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auto"/>
          <w:sz w:val="24"/>
          <w:szCs w:val="24"/>
          <w:highlight w:val="none"/>
          <w:u w:val="single"/>
          <w:lang w:val="en-US" w:eastAsia="zh-CN"/>
        </w:rPr>
        <w:t xml:space="preserve"> 2024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10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15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9 </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14:paraId="5BE7476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auto"/>
          <w:sz w:val="24"/>
          <w:szCs w:val="24"/>
          <w:highlight w:val="none"/>
          <w:u w:val="single"/>
          <w:lang w:val="en-US" w:eastAsia="zh-CN"/>
        </w:rPr>
        <w:t xml:space="preserve"> 2024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10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15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9 </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w:t>
      </w:r>
    </w:p>
    <w:p w14:paraId="57AF80D5">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auto"/>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auto"/>
          <w:sz w:val="24"/>
          <w:szCs w:val="24"/>
          <w:highlight w:val="none"/>
          <w:u w:val="single"/>
          <w:lang w:val="en-US" w:eastAsia="zh-CN"/>
        </w:rPr>
        <w:t>南益行政楼507室</w:t>
      </w:r>
      <w:r>
        <w:rPr>
          <w:rFonts w:hint="eastAsia" w:ascii="宋体" w:hAnsi="宋体"/>
          <w:i w:val="0"/>
          <w:iCs w:val="0"/>
          <w:color w:val="auto"/>
          <w:sz w:val="24"/>
          <w:szCs w:val="24"/>
          <w:highlight w:val="none"/>
          <w:u w:val="none"/>
          <w:lang w:val="en-US" w:eastAsia="zh-CN"/>
        </w:rPr>
        <w:t>。</w:t>
      </w:r>
    </w:p>
    <w:p w14:paraId="30BDCD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auto"/>
          <w:sz w:val="24"/>
          <w:szCs w:val="24"/>
          <w:highlight w:val="none"/>
          <w:u w:val="single"/>
          <w:lang w:val="en-US" w:eastAsia="zh-CN"/>
        </w:rPr>
        <w:t>陈老师</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olor w:val="auto"/>
          <w:sz w:val="24"/>
          <w:szCs w:val="24"/>
          <w:highlight w:val="none"/>
          <w:u w:val="single"/>
          <w:lang w:val="en-US" w:eastAsia="zh-CN"/>
        </w:rPr>
        <w:t>0595-22919517</w:t>
      </w:r>
      <w:r>
        <w:rPr>
          <w:rFonts w:hint="eastAsia" w:ascii="宋体" w:hAnsi="宋体" w:cs="宋体"/>
          <w:color w:val="auto"/>
          <w:kern w:val="2"/>
          <w:sz w:val="24"/>
          <w:szCs w:val="24"/>
          <w:highlight w:val="none"/>
          <w:lang w:val="zh-CN" w:eastAsia="zh-CN" w:bidi="ar-SA"/>
        </w:rPr>
        <w:t>。</w:t>
      </w:r>
    </w:p>
    <w:p w14:paraId="63570073">
      <w:pPr>
        <w:pStyle w:val="17"/>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14:paraId="132BAF1B">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14:paraId="7C831C39">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4126"/>
      <w:bookmarkStart w:id="46" w:name="_Toc7302"/>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14:paraId="3FC8D752">
      <w:pPr>
        <w:pStyle w:val="15"/>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9"/>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2EF8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5FD7808">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14:paraId="0F418A3E">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14:paraId="7FE5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6505FAD5">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14:paraId="6204C055">
            <w:pPr>
              <w:pStyle w:val="17"/>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auto"/>
                <w:sz w:val="24"/>
                <w:szCs w:val="24"/>
                <w:highlight w:val="none"/>
                <w:u w:val="none"/>
                <w:lang w:val="en-US" w:eastAsia="zh-CN"/>
              </w:rPr>
            </w:pPr>
            <w:r>
              <w:rPr>
                <w:rFonts w:hint="eastAsia" w:ascii="宋体" w:hAnsi="宋体"/>
                <w:i w:val="0"/>
                <w:iCs w:val="0"/>
                <w:color w:val="auto"/>
                <w:sz w:val="24"/>
                <w:szCs w:val="24"/>
                <w:highlight w:val="none"/>
                <w:u w:val="none"/>
                <w:lang w:val="en-US" w:eastAsia="zh-CN"/>
              </w:rPr>
              <w:t>泉州师范学院党委宣传部</w:t>
            </w:r>
          </w:p>
          <w:p w14:paraId="6B7568C4">
            <w:pPr>
              <w:pStyle w:val="17"/>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14:paraId="1101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3A4BC3A9">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14:paraId="65844AA5">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14:paraId="2EDDABC3">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14:paraId="4384F42E">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14:paraId="674484A7">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14:paraId="570541AC">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14:paraId="45CE81FE">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14:paraId="3277FBA2">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14:paraId="4957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0D4E08C">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14:paraId="32827EF1">
            <w:pPr>
              <w:spacing w:line="440" w:lineRule="exact"/>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询价</w:t>
            </w:r>
            <w:r>
              <w:rPr>
                <w:rFonts w:hint="eastAsia" w:ascii="宋体" w:hAnsi="宋体"/>
                <w:b/>
                <w:bCs/>
                <w:color w:val="auto"/>
                <w:sz w:val="24"/>
                <w:highlight w:val="none"/>
              </w:rPr>
              <w:t>保证金：</w:t>
            </w:r>
            <w:r>
              <w:rPr>
                <w:rFonts w:hint="eastAsia" w:ascii="宋体" w:hAnsi="宋体" w:cs="宋体"/>
                <w:color w:val="auto"/>
                <w:sz w:val="24"/>
                <w:szCs w:val="24"/>
                <w:highlight w:val="none"/>
                <w:lang w:eastAsia="zh-CN"/>
              </w:rPr>
              <w:t>本项目无须缴纳保证金。</w:t>
            </w:r>
          </w:p>
        </w:tc>
      </w:tr>
      <w:tr w14:paraId="2A33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C4F973E">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14:paraId="44CCEAB7">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auto"/>
                <w:sz w:val="24"/>
                <w:highlight w:val="none"/>
                <w:lang w:eastAsia="zh-CN"/>
              </w:rPr>
              <w:t>履约保证金：</w:t>
            </w:r>
            <w:r>
              <w:rPr>
                <w:rFonts w:hint="eastAsia" w:ascii="宋体" w:hAnsi="宋体" w:cs="宋体"/>
                <w:color w:val="auto"/>
                <w:sz w:val="24"/>
                <w:szCs w:val="24"/>
                <w:highlight w:val="none"/>
                <w:lang w:eastAsia="zh-CN"/>
              </w:rPr>
              <w:t>本项目无须缴纳保证金</w:t>
            </w:r>
            <w:r>
              <w:rPr>
                <w:rFonts w:hint="eastAsia" w:ascii="宋体" w:hAnsi="宋体"/>
                <w:b/>
                <w:bCs/>
                <w:color w:val="auto"/>
                <w:sz w:val="24"/>
                <w:highlight w:val="none"/>
                <w:lang w:eastAsia="zh-CN"/>
              </w:rPr>
              <w:t>。</w:t>
            </w:r>
          </w:p>
        </w:tc>
      </w:tr>
      <w:tr w14:paraId="1E62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0D9729C">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14:paraId="5150BDB9">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14:paraId="2B12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75461C9">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14:paraId="7E395699">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报价供应商递交报价响应文件的份数：正本</w:t>
            </w:r>
            <w:r>
              <w:rPr>
                <w:rFonts w:hint="eastAsia" w:ascii="宋体" w:hAnsi="宋体"/>
                <w:b w:val="0"/>
                <w:bCs/>
                <w:color w:val="auto"/>
                <w:sz w:val="24"/>
                <w:highlight w:val="none"/>
                <w:u w:val="single"/>
                <w:lang w:val="en-US" w:eastAsia="zh-CN"/>
              </w:rPr>
              <w:t>1</w:t>
            </w:r>
            <w:r>
              <w:rPr>
                <w:rFonts w:hint="eastAsia" w:ascii="宋体" w:hAnsi="宋体"/>
                <w:b w:val="0"/>
                <w:bCs/>
                <w:color w:val="auto"/>
                <w:sz w:val="24"/>
                <w:highlight w:val="none"/>
              </w:rPr>
              <w:t>份、副本</w:t>
            </w:r>
            <w:r>
              <w:rPr>
                <w:rFonts w:hint="eastAsia" w:ascii="宋体" w:hAnsi="宋体"/>
                <w:b w:val="0"/>
                <w:bCs/>
                <w:color w:val="auto"/>
                <w:sz w:val="24"/>
                <w:highlight w:val="none"/>
                <w:u w:val="single"/>
                <w:lang w:val="en-US" w:eastAsia="zh-CN"/>
              </w:rPr>
              <w:t>3</w:t>
            </w:r>
            <w:r>
              <w:rPr>
                <w:rFonts w:hint="eastAsia" w:ascii="宋体" w:hAnsi="宋体"/>
                <w:b w:val="0"/>
                <w:bCs/>
                <w:color w:val="auto"/>
                <w:sz w:val="24"/>
                <w:highlight w:val="none"/>
              </w:rPr>
              <w:t>份。</w:t>
            </w:r>
          </w:p>
        </w:tc>
      </w:tr>
      <w:tr w14:paraId="14AE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363602B">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14:paraId="43E10105">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0869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14:paraId="02EC6C01">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14:paraId="498D5D2B">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14:paraId="38DAEDB7">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1422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6D57466">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14:paraId="5B3FEA03">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14:paraId="17E7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BE46B1F">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14:paraId="6B8B8DC2">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14:paraId="241D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DFF2069">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14:paraId="19EA6D5C">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14:paraId="3295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321B59F">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14:paraId="454BB781">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14:paraId="7432C0E6">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14:paraId="20D73C8A">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14:paraId="0445A486">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14:paraId="63B1D5E3">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14:paraId="68F4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E037DBC">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14:paraId="1814CD60">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14:paraId="67E1E450">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14:paraId="73002869">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14:paraId="26959296">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14:paraId="309A0C0B">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14:paraId="18215069">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14:paraId="6C67D391">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14:paraId="22AC0A92">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14:paraId="4A5D00D5">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14:paraId="0DC93F28">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14:paraId="78606A52">
      <w:pPr>
        <w:pStyle w:val="3"/>
        <w:spacing w:before="120" w:after="120" w:line="440" w:lineRule="exact"/>
        <w:jc w:val="both"/>
        <w:rPr>
          <w:rFonts w:hint="eastAsia" w:ascii="宋体" w:hAnsi="宋体" w:eastAsia="宋体"/>
          <w:color w:val="auto"/>
          <w:sz w:val="36"/>
          <w:szCs w:val="36"/>
          <w:highlight w:val="none"/>
          <w:lang w:val="en-US" w:eastAsia="zh-CN"/>
        </w:rPr>
      </w:pPr>
      <w:bookmarkStart w:id="47" w:name="_Toc5918"/>
      <w:bookmarkStart w:id="48" w:name="_Toc12454"/>
      <w:bookmarkStart w:id="49" w:name="_Toc4338"/>
    </w:p>
    <w:p w14:paraId="75C97E8F">
      <w:pPr>
        <w:rPr>
          <w:rFonts w:hint="eastAsia"/>
          <w:lang w:val="en-US" w:eastAsia="zh-CN"/>
        </w:rPr>
      </w:pPr>
    </w:p>
    <w:bookmarkEnd w:id="47"/>
    <w:bookmarkEnd w:id="48"/>
    <w:bookmarkEnd w:id="49"/>
    <w:p w14:paraId="0EC87F2D">
      <w:pPr>
        <w:pStyle w:val="4"/>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1931"/>
      <w:bookmarkStart w:id="51" w:name="_Toc34"/>
    </w:p>
    <w:p w14:paraId="6D933184">
      <w:pPr>
        <w:rPr>
          <w:rFonts w:hint="eastAsia" w:ascii="宋体" w:hAnsi="宋体" w:eastAsia="宋体"/>
          <w:color w:val="auto"/>
          <w:sz w:val="24"/>
          <w:szCs w:val="24"/>
          <w:highlight w:val="none"/>
          <w:lang w:eastAsia="zh-CN"/>
        </w:rPr>
      </w:pPr>
    </w:p>
    <w:p w14:paraId="3BACE557">
      <w:pPr>
        <w:pStyle w:val="2"/>
        <w:rPr>
          <w:rFonts w:hint="eastAsia"/>
          <w:lang w:eastAsia="zh-CN"/>
        </w:rPr>
      </w:pPr>
    </w:p>
    <w:p w14:paraId="5FD2B012">
      <w:pPr>
        <w:pStyle w:val="2"/>
        <w:rPr>
          <w:rFonts w:hint="eastAsia"/>
          <w:lang w:eastAsia="zh-CN"/>
        </w:rPr>
      </w:pPr>
    </w:p>
    <w:p w14:paraId="516F5573">
      <w:pPr>
        <w:pStyle w:val="2"/>
        <w:rPr>
          <w:rFonts w:hint="eastAsia"/>
          <w:lang w:eastAsia="zh-CN"/>
        </w:rPr>
      </w:pPr>
    </w:p>
    <w:p w14:paraId="4A702F85">
      <w:pPr>
        <w:pStyle w:val="2"/>
        <w:rPr>
          <w:rFonts w:hint="eastAsia"/>
          <w:lang w:eastAsia="zh-CN"/>
        </w:rPr>
      </w:pPr>
    </w:p>
    <w:p w14:paraId="49F7C77F">
      <w:pPr>
        <w:pStyle w:val="2"/>
        <w:rPr>
          <w:rFonts w:hint="eastAsia"/>
          <w:lang w:eastAsia="zh-CN"/>
        </w:rPr>
      </w:pPr>
    </w:p>
    <w:p w14:paraId="34897A94">
      <w:pPr>
        <w:pStyle w:val="2"/>
        <w:rPr>
          <w:rFonts w:hint="eastAsia"/>
          <w:lang w:eastAsia="zh-CN"/>
        </w:rPr>
      </w:pPr>
    </w:p>
    <w:p w14:paraId="3D3890BF">
      <w:pPr>
        <w:pStyle w:val="2"/>
        <w:rPr>
          <w:rFonts w:hint="eastAsia"/>
          <w:lang w:eastAsia="zh-CN"/>
        </w:rPr>
      </w:pPr>
    </w:p>
    <w:p w14:paraId="66E0F24B">
      <w:pPr>
        <w:pStyle w:val="2"/>
        <w:rPr>
          <w:rFonts w:hint="eastAsia"/>
          <w:lang w:eastAsia="zh-CN"/>
        </w:rPr>
      </w:pPr>
    </w:p>
    <w:p w14:paraId="126C64F3">
      <w:pPr>
        <w:pStyle w:val="2"/>
        <w:rPr>
          <w:rFonts w:hint="eastAsia"/>
          <w:lang w:eastAsia="zh-CN"/>
        </w:rPr>
      </w:pPr>
    </w:p>
    <w:p w14:paraId="07D0A714">
      <w:pPr>
        <w:pStyle w:val="2"/>
        <w:rPr>
          <w:rFonts w:hint="eastAsia"/>
          <w:lang w:eastAsia="zh-CN"/>
        </w:rPr>
      </w:pPr>
    </w:p>
    <w:p w14:paraId="35166538">
      <w:pPr>
        <w:rPr>
          <w:rFonts w:hint="eastAsia"/>
          <w:lang w:eastAsia="zh-CN"/>
        </w:rPr>
      </w:pPr>
    </w:p>
    <w:p w14:paraId="4F94D783">
      <w:pPr>
        <w:pStyle w:val="2"/>
        <w:rPr>
          <w:rFonts w:hint="eastAsia"/>
          <w:lang w:eastAsia="zh-CN"/>
        </w:rPr>
      </w:pPr>
    </w:p>
    <w:p w14:paraId="1601DB8C">
      <w:pPr>
        <w:pStyle w:val="3"/>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14:paraId="3AB4C456">
      <w:pPr>
        <w:pStyle w:val="14"/>
        <w:keepNext w:val="0"/>
        <w:keepLines w:val="0"/>
        <w:pageBreakBefore w:val="0"/>
        <w:widowControl/>
        <w:numPr>
          <w:ilvl w:val="0"/>
          <w:numId w:val="1"/>
        </w:numPr>
        <w:kinsoku/>
        <w:wordWrap/>
        <w:overflowPunct/>
        <w:topLinePunct w:val="0"/>
        <w:autoSpaceDE/>
        <w:autoSpaceDN/>
        <w:bidi w:val="0"/>
        <w:spacing w:beforeAutospacing="0" w:afterAutospacing="0" w:line="440" w:lineRule="exact"/>
        <w:textAlignment w:val="auto"/>
        <w:rPr>
          <w:rFonts w:ascii="宋体" w:cs="宋体"/>
          <w:b/>
          <w:bCs/>
          <w:color w:val="auto"/>
        </w:rPr>
      </w:pPr>
      <w:bookmarkStart w:id="52" w:name="_Toc478753855"/>
      <w:bookmarkStart w:id="53" w:name="_Toc57451666"/>
      <w:bookmarkStart w:id="54" w:name="_Toc416379639"/>
      <w:bookmarkStart w:id="55" w:name="_Toc425276504"/>
      <w:bookmarkStart w:id="56" w:name="_Toc394319917"/>
      <w:bookmarkStart w:id="57" w:name="_Toc358109806"/>
      <w:bookmarkStart w:id="58" w:name="_Toc491700053"/>
      <w:r>
        <w:rPr>
          <w:rFonts w:hint="eastAsia" w:ascii="宋体" w:hAnsi="宋体" w:cs="宋体"/>
          <w:b/>
          <w:bCs/>
          <w:color w:val="auto"/>
        </w:rPr>
        <w:t>项目概况</w:t>
      </w:r>
    </w:p>
    <w:p w14:paraId="29E5AB75">
      <w:pPr>
        <w:keepNext w:val="0"/>
        <w:keepLines w:val="0"/>
        <w:pageBreakBefore w:val="0"/>
        <w:kinsoku/>
        <w:wordWrap/>
        <w:overflowPunct/>
        <w:topLinePunct w:val="0"/>
        <w:autoSpaceDE/>
        <w:autoSpaceDN/>
        <w:bidi w:val="0"/>
        <w:spacing w:beforeAutospacing="0" w:afterAutospacing="0" w:line="440" w:lineRule="exact"/>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lang w:eastAsia="zh-CN"/>
        </w:rPr>
        <w:t>第十五届海峡两岸（厦门）文化产业博览交易会（以下简称“海峡两岸文博会”）拟于202</w:t>
      </w:r>
      <w:r>
        <w:rPr>
          <w:rFonts w:hint="eastAsia" w:ascii="宋体" w:hAnsi="宋体" w:cs="宋体"/>
          <w:color w:val="auto"/>
          <w:kern w:val="0"/>
          <w:sz w:val="24"/>
          <w:lang w:val="en-US" w:eastAsia="zh-CN"/>
        </w:rPr>
        <w:t>4</w:t>
      </w:r>
      <w:r>
        <w:rPr>
          <w:rFonts w:hint="eastAsia" w:ascii="宋体" w:hAnsi="宋体" w:cs="宋体"/>
          <w:color w:val="auto"/>
          <w:kern w:val="0"/>
          <w:sz w:val="24"/>
          <w:lang w:eastAsia="zh-CN"/>
        </w:rPr>
        <w:t>年1</w:t>
      </w:r>
      <w:r>
        <w:rPr>
          <w:rFonts w:hint="eastAsia" w:ascii="宋体" w:hAnsi="宋体" w:cs="宋体"/>
          <w:color w:val="auto"/>
          <w:kern w:val="0"/>
          <w:sz w:val="24"/>
          <w:lang w:val="en-US" w:eastAsia="zh-CN"/>
        </w:rPr>
        <w:t>0</w:t>
      </w:r>
      <w:r>
        <w:rPr>
          <w:rFonts w:hint="eastAsia" w:ascii="宋体" w:hAnsi="宋体" w:cs="宋体"/>
          <w:color w:val="auto"/>
          <w:kern w:val="0"/>
          <w:sz w:val="24"/>
          <w:lang w:eastAsia="zh-CN"/>
        </w:rPr>
        <w:t>月</w:t>
      </w:r>
      <w:r>
        <w:rPr>
          <w:rFonts w:hint="eastAsia" w:ascii="宋体" w:hAnsi="宋体" w:cs="宋体"/>
          <w:color w:val="auto"/>
          <w:kern w:val="0"/>
          <w:sz w:val="24"/>
          <w:lang w:val="en-US" w:eastAsia="zh-CN"/>
        </w:rPr>
        <w:t>31</w:t>
      </w:r>
      <w:r>
        <w:rPr>
          <w:rFonts w:hint="eastAsia" w:ascii="宋体" w:hAnsi="宋体" w:cs="宋体"/>
          <w:color w:val="auto"/>
          <w:kern w:val="0"/>
          <w:sz w:val="24"/>
          <w:lang w:eastAsia="zh-CN"/>
        </w:rPr>
        <w:t>日—</w:t>
      </w:r>
      <w:r>
        <w:rPr>
          <w:rFonts w:hint="eastAsia" w:ascii="宋体" w:hAnsi="宋体" w:cs="宋体"/>
          <w:color w:val="auto"/>
          <w:kern w:val="0"/>
          <w:sz w:val="24"/>
          <w:lang w:val="en-US" w:eastAsia="zh-CN"/>
        </w:rPr>
        <w:t>11月3</w:t>
      </w:r>
      <w:r>
        <w:rPr>
          <w:rFonts w:hint="eastAsia" w:ascii="宋体" w:hAnsi="宋体" w:cs="宋体"/>
          <w:color w:val="auto"/>
          <w:kern w:val="0"/>
          <w:sz w:val="24"/>
          <w:lang w:eastAsia="zh-CN"/>
        </w:rPr>
        <w:t>日在厦门国际会展中心举办。为展示两岸高校创意设计成果，促进两岸教育融合发展，海峡两岸文博会期间将举办2024海峡两岸高校设计展，泉州师范学院将在展会上设独立展馆，展馆面积</w:t>
      </w:r>
      <w:r>
        <w:rPr>
          <w:rFonts w:hint="eastAsia" w:ascii="宋体" w:hAnsi="宋体" w:cs="宋体"/>
          <w:color w:val="auto"/>
          <w:kern w:val="0"/>
          <w:sz w:val="24"/>
          <w:lang w:val="en-US" w:eastAsia="zh-CN"/>
        </w:rPr>
        <w:t>120</w:t>
      </w:r>
      <w:r>
        <w:rPr>
          <w:rFonts w:hint="eastAsia" w:ascii="宋体" w:hAnsi="宋体" w:cs="宋体"/>
          <w:color w:val="auto"/>
          <w:kern w:val="0"/>
          <w:sz w:val="24"/>
          <w:lang w:eastAsia="zh-CN"/>
        </w:rPr>
        <w:t>㎡，规格为</w:t>
      </w:r>
      <w:r>
        <w:rPr>
          <w:rFonts w:hint="eastAsia" w:ascii="宋体" w:hAnsi="宋体" w:cs="宋体"/>
          <w:color w:val="auto"/>
          <w:kern w:val="0"/>
          <w:sz w:val="24"/>
          <w:lang w:val="en-US" w:eastAsia="zh-CN"/>
        </w:rPr>
        <w:t>8*15米</w:t>
      </w:r>
      <w:r>
        <w:rPr>
          <w:rFonts w:hint="eastAsia" w:ascii="宋体" w:hAnsi="宋体" w:cs="宋体"/>
          <w:color w:val="auto"/>
          <w:kern w:val="0"/>
          <w:sz w:val="24"/>
        </w:rPr>
        <w:t>。</w:t>
      </w:r>
    </w:p>
    <w:p w14:paraId="15A75811">
      <w:pPr>
        <w:pStyle w:val="14"/>
        <w:keepNext w:val="0"/>
        <w:keepLines w:val="0"/>
        <w:pageBreakBefore w:val="0"/>
        <w:widowControl/>
        <w:numPr>
          <w:ilvl w:val="0"/>
          <w:numId w:val="2"/>
        </w:numPr>
        <w:kinsoku/>
        <w:wordWrap/>
        <w:overflowPunct/>
        <w:topLinePunct w:val="0"/>
        <w:autoSpaceDE/>
        <w:autoSpaceDN/>
        <w:bidi w:val="0"/>
        <w:spacing w:beforeAutospacing="0" w:afterAutospacing="0" w:line="440" w:lineRule="exact"/>
        <w:textAlignment w:val="auto"/>
        <w:rPr>
          <w:rFonts w:ascii="宋体" w:cs="宋体"/>
          <w:color w:val="auto"/>
        </w:rPr>
      </w:pPr>
      <w:r>
        <w:rPr>
          <w:rFonts w:hint="eastAsia" w:ascii="宋体" w:hAnsi="宋体" w:cs="宋体"/>
          <w:b/>
          <w:bCs/>
          <w:color w:val="auto"/>
        </w:rPr>
        <w:t>技术和服务要求</w:t>
      </w:r>
    </w:p>
    <w:p w14:paraId="2C5CDA0C">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1、供应商需要提供至少2个承接的相关展会案例，</w:t>
      </w:r>
      <w:r>
        <w:rPr>
          <w:rFonts w:hint="eastAsia" w:ascii="宋体" w:hAnsi="宋体" w:eastAsia="宋体" w:cs="宋体"/>
          <w:b/>
          <w:bCs/>
          <w:color w:val="auto"/>
          <w:kern w:val="0"/>
          <w:sz w:val="24"/>
          <w:szCs w:val="24"/>
          <w:lang w:val="en-US" w:eastAsia="zh-CN" w:bidi="ar-SA"/>
        </w:rPr>
        <w:t>须提供案例材料含合同、设计图等证明材料。</w:t>
      </w:r>
    </w:p>
    <w:p w14:paraId="2CA7FC62">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2、 </w:t>
      </w:r>
      <w:r>
        <w:rPr>
          <w:rFonts w:hint="eastAsia" w:ascii="宋体" w:hAnsi="宋体" w:eastAsia="宋体" w:cs="宋体"/>
          <w:b/>
          <w:bCs/>
          <w:color w:val="auto"/>
          <w:kern w:val="0"/>
          <w:sz w:val="24"/>
          <w:szCs w:val="24"/>
          <w:lang w:val="en-US" w:eastAsia="zh-CN" w:bidi="ar-SA"/>
        </w:rPr>
        <w:t>供应商按照采购人所提供的施工图和效果图实施制作。</w:t>
      </w:r>
      <w:r>
        <w:rPr>
          <w:rFonts w:hint="eastAsia" w:ascii="宋体" w:hAnsi="宋体" w:eastAsia="宋体" w:cs="宋体"/>
          <w:b w:val="0"/>
          <w:bCs w:val="0"/>
          <w:color w:val="auto"/>
          <w:kern w:val="0"/>
          <w:sz w:val="24"/>
          <w:szCs w:val="24"/>
          <w:lang w:val="en-US" w:eastAsia="zh-CN" w:bidi="ar-SA"/>
        </w:rPr>
        <w:t>在施工期间采购人有权根据会展中心和组委会的意见以及现场实际情况，对施工各项方案临时做适当的修改与完善。详细要求、施工尺寸图、效果图如下：</w:t>
      </w:r>
    </w:p>
    <w:tbl>
      <w:tblPr>
        <w:tblStyle w:val="19"/>
        <w:tblW w:w="9635"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9"/>
        <w:gridCol w:w="4158"/>
        <w:gridCol w:w="2110"/>
        <w:gridCol w:w="997"/>
        <w:gridCol w:w="1671"/>
      </w:tblGrid>
      <w:tr w14:paraId="0498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54" w:type="dxa"/>
            <w:shd w:val="clear" w:color="auto" w:fill="FBD4B4"/>
            <w:noWrap w:val="0"/>
            <w:tcMar>
              <w:top w:w="0" w:type="dxa"/>
              <w:left w:w="105" w:type="dxa"/>
              <w:bottom w:w="0" w:type="dxa"/>
              <w:right w:w="105" w:type="dxa"/>
            </w:tcMar>
            <w:vAlign w:val="center"/>
          </w:tcPr>
          <w:p w14:paraId="5F45ED6A">
            <w:pPr>
              <w:widowControl/>
              <w:spacing w:before="100" w:beforeAutospacing="1" w:after="100" w:afterAutospacing="1"/>
              <w:jc w:val="center"/>
              <w:rPr>
                <w:rFonts w:hint="eastAsia" w:ascii="宋体" w:hAnsi="宋体" w:cs="宋体"/>
                <w:b/>
                <w:kern w:val="0"/>
                <w:sz w:val="24"/>
                <w:szCs w:val="24"/>
              </w:rPr>
            </w:pPr>
            <w:r>
              <w:rPr>
                <w:rFonts w:ascii="宋体" w:hAnsi="宋体" w:cs="宋体"/>
                <w:b/>
                <w:kern w:val="0"/>
                <w:szCs w:val="21"/>
              </w:rPr>
              <w:t>品目号</w:t>
            </w:r>
          </w:p>
        </w:tc>
        <w:tc>
          <w:tcPr>
            <w:tcW w:w="4128" w:type="dxa"/>
            <w:shd w:val="clear" w:color="auto" w:fill="FBD4B4"/>
            <w:noWrap w:val="0"/>
            <w:tcMar>
              <w:top w:w="0" w:type="dxa"/>
              <w:left w:w="105" w:type="dxa"/>
              <w:bottom w:w="0" w:type="dxa"/>
              <w:right w:w="105" w:type="dxa"/>
            </w:tcMar>
            <w:vAlign w:val="center"/>
          </w:tcPr>
          <w:p w14:paraId="2F1F56F9">
            <w:pPr>
              <w:widowControl/>
              <w:spacing w:before="100" w:beforeAutospacing="1" w:after="100" w:afterAutospacing="1"/>
              <w:jc w:val="center"/>
              <w:rPr>
                <w:rFonts w:hint="eastAsia" w:ascii="宋体" w:hAnsi="宋体" w:cs="宋体"/>
                <w:b/>
                <w:kern w:val="0"/>
                <w:sz w:val="24"/>
                <w:szCs w:val="24"/>
              </w:rPr>
            </w:pPr>
            <w:r>
              <w:rPr>
                <w:rFonts w:ascii="宋体" w:hAnsi="宋体" w:cs="宋体"/>
                <w:b/>
                <w:kern w:val="0"/>
                <w:szCs w:val="21"/>
              </w:rPr>
              <w:t>投标标的</w:t>
            </w:r>
          </w:p>
        </w:tc>
        <w:tc>
          <w:tcPr>
            <w:tcW w:w="2080" w:type="dxa"/>
            <w:shd w:val="clear" w:color="auto" w:fill="FBD4B4"/>
            <w:noWrap w:val="0"/>
            <w:tcMar>
              <w:top w:w="0" w:type="dxa"/>
              <w:left w:w="105" w:type="dxa"/>
              <w:bottom w:w="0" w:type="dxa"/>
              <w:right w:w="105" w:type="dxa"/>
            </w:tcMar>
            <w:vAlign w:val="center"/>
          </w:tcPr>
          <w:p w14:paraId="584FE588">
            <w:pPr>
              <w:widowControl/>
              <w:spacing w:before="100" w:beforeAutospacing="1" w:after="100" w:afterAutospacing="1"/>
              <w:jc w:val="center"/>
              <w:rPr>
                <w:rFonts w:hint="eastAsia" w:ascii="宋体" w:hAnsi="宋体" w:cs="宋体"/>
                <w:kern w:val="0"/>
                <w:sz w:val="24"/>
                <w:szCs w:val="24"/>
              </w:rPr>
            </w:pPr>
            <w:r>
              <w:rPr>
                <w:rFonts w:ascii="宋体" w:hAnsi="宋体" w:cs="宋体"/>
                <w:b/>
                <w:kern w:val="0"/>
                <w:szCs w:val="21"/>
              </w:rPr>
              <w:t>规</w:t>
            </w:r>
            <w:r>
              <w:rPr>
                <w:rFonts w:hint="eastAsia" w:ascii="宋体" w:hAnsi="宋体" w:cs="宋体"/>
                <w:b/>
                <w:kern w:val="0"/>
                <w:szCs w:val="21"/>
                <w:lang w:val="en-US" w:eastAsia="zh-CN"/>
              </w:rPr>
              <w:t xml:space="preserve"> </w:t>
            </w:r>
            <w:r>
              <w:rPr>
                <w:rFonts w:ascii="宋体" w:hAnsi="宋体" w:cs="宋体"/>
                <w:b/>
                <w:kern w:val="0"/>
                <w:szCs w:val="21"/>
              </w:rPr>
              <w:t>格</w:t>
            </w:r>
          </w:p>
        </w:tc>
        <w:tc>
          <w:tcPr>
            <w:tcW w:w="967" w:type="dxa"/>
            <w:shd w:val="clear" w:color="auto" w:fill="FBD4B4"/>
            <w:noWrap w:val="0"/>
            <w:tcMar>
              <w:top w:w="0" w:type="dxa"/>
              <w:left w:w="105" w:type="dxa"/>
              <w:bottom w:w="0" w:type="dxa"/>
              <w:right w:w="105" w:type="dxa"/>
            </w:tcMar>
            <w:vAlign w:val="center"/>
          </w:tcPr>
          <w:p w14:paraId="60E1980A">
            <w:pPr>
              <w:widowControl/>
              <w:spacing w:before="100" w:beforeAutospacing="1" w:after="100" w:afterAutospacing="1"/>
              <w:jc w:val="center"/>
              <w:rPr>
                <w:rFonts w:hint="eastAsia" w:ascii="宋体" w:hAnsi="宋体" w:cs="宋体"/>
                <w:b/>
                <w:kern w:val="0"/>
                <w:sz w:val="24"/>
                <w:szCs w:val="24"/>
              </w:rPr>
            </w:pPr>
            <w:r>
              <w:rPr>
                <w:rFonts w:ascii="宋体" w:hAnsi="宋体" w:cs="宋体"/>
                <w:b/>
                <w:kern w:val="0"/>
                <w:szCs w:val="21"/>
              </w:rPr>
              <w:t>数量</w:t>
            </w:r>
          </w:p>
        </w:tc>
        <w:tc>
          <w:tcPr>
            <w:tcW w:w="1626" w:type="dxa"/>
            <w:shd w:val="clear" w:color="auto" w:fill="FBD4B4"/>
            <w:noWrap w:val="0"/>
            <w:tcMar>
              <w:top w:w="0" w:type="dxa"/>
              <w:left w:w="105" w:type="dxa"/>
              <w:bottom w:w="0" w:type="dxa"/>
              <w:right w:w="105" w:type="dxa"/>
            </w:tcMar>
            <w:vAlign w:val="center"/>
          </w:tcPr>
          <w:p w14:paraId="184D4071">
            <w:pPr>
              <w:widowControl/>
              <w:spacing w:before="100" w:beforeAutospacing="1" w:after="100" w:afterAutospacing="1"/>
              <w:jc w:val="center"/>
              <w:rPr>
                <w:rFonts w:hint="eastAsia" w:ascii="宋体" w:hAnsi="宋体" w:cs="宋体"/>
                <w:b/>
                <w:kern w:val="0"/>
                <w:sz w:val="24"/>
                <w:szCs w:val="24"/>
              </w:rPr>
            </w:pPr>
            <w:r>
              <w:rPr>
                <w:rFonts w:ascii="宋体" w:hAnsi="宋体" w:cs="宋体"/>
                <w:b/>
                <w:kern w:val="0"/>
                <w:szCs w:val="21"/>
              </w:rPr>
              <w:t>备注</w:t>
            </w:r>
          </w:p>
        </w:tc>
      </w:tr>
      <w:tr w14:paraId="5576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9575" w:type="dxa"/>
            <w:gridSpan w:val="5"/>
            <w:shd w:val="clear" w:color="auto" w:fill="FBD4B4"/>
            <w:noWrap w:val="0"/>
            <w:tcMar>
              <w:top w:w="0" w:type="dxa"/>
              <w:left w:w="105" w:type="dxa"/>
              <w:bottom w:w="0" w:type="dxa"/>
              <w:right w:w="105" w:type="dxa"/>
            </w:tcMar>
            <w:vAlign w:val="center"/>
          </w:tcPr>
          <w:p w14:paraId="46A8D748">
            <w:pPr>
              <w:widowControl/>
              <w:rPr>
                <w:rFonts w:hint="eastAsia" w:ascii="宋体" w:hAnsi="宋体" w:cs="宋体"/>
                <w:b/>
                <w:kern w:val="0"/>
                <w:sz w:val="24"/>
                <w:szCs w:val="24"/>
              </w:rPr>
            </w:pPr>
            <w:r>
              <w:rPr>
                <w:rFonts w:hint="eastAsia" w:ascii="宋体" w:hAnsi="宋体" w:cs="宋体"/>
                <w:b/>
                <w:kern w:val="0"/>
                <w:szCs w:val="21"/>
              </w:rPr>
              <w:t>A</w:t>
            </w:r>
            <w:r>
              <w:rPr>
                <w:rFonts w:hint="eastAsia" w:ascii="宋体" w:hAnsi="宋体" w:cs="宋体"/>
                <w:b/>
                <w:kern w:val="0"/>
                <w:szCs w:val="21"/>
                <w:lang w:eastAsia="zh-CN"/>
              </w:rPr>
              <w:t>、</w:t>
            </w:r>
            <w:r>
              <w:rPr>
                <w:rFonts w:hint="eastAsia" w:ascii="宋体" w:hAnsi="宋体" w:cs="宋体"/>
                <w:b/>
                <w:kern w:val="0"/>
                <w:szCs w:val="21"/>
                <w:lang w:val="en-US" w:eastAsia="zh-CN"/>
              </w:rPr>
              <w:t>地面部分</w:t>
            </w:r>
          </w:p>
        </w:tc>
      </w:tr>
      <w:tr w14:paraId="2FE5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9" w:hRule="atLeast"/>
          <w:tblCellSpacing w:w="15" w:type="dxa"/>
        </w:trPr>
        <w:tc>
          <w:tcPr>
            <w:tcW w:w="654" w:type="dxa"/>
            <w:noWrap w:val="0"/>
            <w:tcMar>
              <w:top w:w="0" w:type="dxa"/>
              <w:left w:w="105" w:type="dxa"/>
              <w:bottom w:w="0" w:type="dxa"/>
              <w:right w:w="105" w:type="dxa"/>
            </w:tcMar>
            <w:vAlign w:val="center"/>
          </w:tcPr>
          <w:p w14:paraId="11C76F03">
            <w:pPr>
              <w:widowControl/>
              <w:rPr>
                <w:rFonts w:hint="default" w:ascii="宋体" w:hAnsi="宋体" w:cs="宋体"/>
                <w:kern w:val="0"/>
                <w:szCs w:val="21"/>
                <w:lang w:val="en-US" w:eastAsia="zh-CN"/>
              </w:rPr>
            </w:pPr>
            <w:r>
              <w:rPr>
                <w:rFonts w:hint="eastAsia" w:ascii="宋体" w:hAnsi="宋体" w:cs="宋体"/>
                <w:kern w:val="0"/>
                <w:szCs w:val="21"/>
                <w:lang w:val="en-US" w:eastAsia="zh-CN"/>
              </w:rPr>
              <w:t>1-1</w:t>
            </w:r>
          </w:p>
        </w:tc>
        <w:tc>
          <w:tcPr>
            <w:tcW w:w="4128" w:type="dxa"/>
            <w:noWrap w:val="0"/>
            <w:tcMar>
              <w:top w:w="0" w:type="dxa"/>
              <w:left w:w="105" w:type="dxa"/>
              <w:bottom w:w="0" w:type="dxa"/>
              <w:right w:w="105" w:type="dxa"/>
            </w:tcMar>
            <w:vAlign w:val="center"/>
          </w:tcPr>
          <w:p w14:paraId="75A05CAC">
            <w:pPr>
              <w:widowControl/>
              <w:rPr>
                <w:rFonts w:hint="eastAsia" w:ascii="宋体" w:hAnsi="宋体" w:cs="宋体"/>
                <w:kern w:val="0"/>
                <w:szCs w:val="21"/>
                <w:lang w:val="en-US" w:eastAsia="zh-CN"/>
              </w:rPr>
            </w:pPr>
            <w:r>
              <w:rPr>
                <w:rFonts w:hint="eastAsia" w:ascii="宋体" w:hAnsi="宋体" w:cs="宋体"/>
                <w:kern w:val="0"/>
                <w:szCs w:val="21"/>
                <w:lang w:val="en-US" w:eastAsia="zh-CN"/>
              </w:rPr>
              <w:t>灰色地毯</w:t>
            </w:r>
          </w:p>
        </w:tc>
        <w:tc>
          <w:tcPr>
            <w:tcW w:w="2080" w:type="dxa"/>
            <w:noWrap w:val="0"/>
            <w:tcMar>
              <w:top w:w="0" w:type="dxa"/>
              <w:left w:w="105" w:type="dxa"/>
              <w:bottom w:w="0" w:type="dxa"/>
              <w:right w:w="105" w:type="dxa"/>
            </w:tcMar>
            <w:vAlign w:val="center"/>
          </w:tcPr>
          <w:p w14:paraId="0062B79F">
            <w:pPr>
              <w:widowControl/>
              <w:rPr>
                <w:rFonts w:hint="eastAsia" w:ascii="宋体" w:hAnsi="宋体" w:cs="宋体"/>
                <w:kern w:val="0"/>
                <w:szCs w:val="21"/>
                <w:lang w:val="en-US" w:eastAsia="zh-CN"/>
              </w:rPr>
            </w:pPr>
            <w:r>
              <w:rPr>
                <w:rFonts w:hint="eastAsia" w:ascii="宋体" w:hAnsi="宋体" w:cs="宋体"/>
                <w:kern w:val="0"/>
                <w:szCs w:val="21"/>
                <w:lang w:val="en-US" w:eastAsia="zh-CN"/>
              </w:rPr>
              <w:t>8×15m</w:t>
            </w:r>
          </w:p>
        </w:tc>
        <w:tc>
          <w:tcPr>
            <w:tcW w:w="967" w:type="dxa"/>
            <w:noWrap w:val="0"/>
            <w:tcMar>
              <w:top w:w="0" w:type="dxa"/>
              <w:left w:w="105" w:type="dxa"/>
              <w:bottom w:w="0" w:type="dxa"/>
              <w:right w:w="105" w:type="dxa"/>
            </w:tcMar>
            <w:vAlign w:val="center"/>
          </w:tcPr>
          <w:p w14:paraId="256B727E">
            <w:pPr>
              <w:widowControl/>
              <w:rPr>
                <w:rFonts w:hint="eastAsia" w:ascii="宋体" w:hAnsi="宋体" w:cs="宋体"/>
                <w:kern w:val="0"/>
                <w:szCs w:val="21"/>
                <w:lang w:val="en-US" w:eastAsia="zh-CN"/>
              </w:rPr>
            </w:pPr>
            <w:r>
              <w:rPr>
                <w:rFonts w:hint="eastAsia" w:ascii="宋体" w:hAnsi="宋体" w:cs="宋体"/>
                <w:kern w:val="0"/>
                <w:szCs w:val="21"/>
                <w:lang w:val="en-US" w:eastAsia="zh-CN"/>
              </w:rPr>
              <w:t>120㎡</w:t>
            </w:r>
          </w:p>
        </w:tc>
        <w:tc>
          <w:tcPr>
            <w:tcW w:w="1626" w:type="dxa"/>
            <w:noWrap w:val="0"/>
            <w:tcMar>
              <w:top w:w="0" w:type="dxa"/>
              <w:left w:w="105" w:type="dxa"/>
              <w:bottom w:w="0" w:type="dxa"/>
              <w:right w:w="105" w:type="dxa"/>
            </w:tcMar>
            <w:vAlign w:val="center"/>
          </w:tcPr>
          <w:p w14:paraId="0D3E27AD">
            <w:pPr>
              <w:widowControl/>
              <w:rPr>
                <w:rFonts w:hint="eastAsia" w:ascii="宋体" w:hAnsi="宋体" w:cs="宋体"/>
                <w:kern w:val="0"/>
                <w:szCs w:val="21"/>
                <w:lang w:val="en-US" w:eastAsia="zh-CN"/>
              </w:rPr>
            </w:pPr>
            <w:r>
              <w:rPr>
                <w:rFonts w:hint="eastAsia" w:ascii="宋体" w:hAnsi="宋体" w:cs="宋体"/>
                <w:kern w:val="0"/>
                <w:szCs w:val="21"/>
                <w:lang w:val="en-US" w:eastAsia="zh-CN"/>
              </w:rPr>
              <w:t>接待台木作结构</w:t>
            </w:r>
          </w:p>
        </w:tc>
      </w:tr>
      <w:tr w14:paraId="5C75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9575" w:type="dxa"/>
            <w:gridSpan w:val="5"/>
            <w:shd w:val="clear" w:color="auto" w:fill="FBD4B4"/>
            <w:noWrap w:val="0"/>
            <w:tcMar>
              <w:top w:w="0" w:type="dxa"/>
              <w:left w:w="105" w:type="dxa"/>
              <w:bottom w:w="0" w:type="dxa"/>
              <w:right w:w="105" w:type="dxa"/>
            </w:tcMar>
            <w:vAlign w:val="center"/>
          </w:tcPr>
          <w:p w14:paraId="434219A0">
            <w:pPr>
              <w:widowControl/>
              <w:rPr>
                <w:rFonts w:hint="eastAsia" w:ascii="宋体" w:hAnsi="宋体" w:cs="宋体"/>
                <w:b/>
                <w:kern w:val="0"/>
                <w:sz w:val="24"/>
                <w:szCs w:val="24"/>
              </w:rPr>
            </w:pPr>
            <w:r>
              <w:rPr>
                <w:rFonts w:hint="eastAsia" w:ascii="宋体" w:hAnsi="宋体" w:cs="宋体"/>
                <w:b/>
                <w:kern w:val="0"/>
                <w:szCs w:val="21"/>
              </w:rPr>
              <w:t>B</w:t>
            </w:r>
            <w:r>
              <w:rPr>
                <w:rFonts w:hint="eastAsia" w:ascii="宋体" w:hAnsi="宋体" w:cs="宋体"/>
                <w:b/>
                <w:kern w:val="0"/>
                <w:szCs w:val="21"/>
                <w:lang w:eastAsia="zh-CN"/>
              </w:rPr>
              <w:t>、</w:t>
            </w:r>
            <w:r>
              <w:rPr>
                <w:rFonts w:hint="eastAsia" w:ascii="宋体" w:hAnsi="宋体" w:cs="宋体"/>
                <w:b/>
                <w:kern w:val="0"/>
                <w:szCs w:val="21"/>
                <w:lang w:val="en-US" w:eastAsia="zh-CN"/>
              </w:rPr>
              <w:t>主体结构部分</w:t>
            </w:r>
          </w:p>
        </w:tc>
      </w:tr>
      <w:tr w14:paraId="60D5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4E7A6FC6">
            <w:pPr>
              <w:widowControl/>
              <w:rPr>
                <w:rFonts w:hint="eastAsia" w:ascii="宋体" w:hAnsi="宋体" w:cs="宋体"/>
                <w:kern w:val="0"/>
                <w:szCs w:val="21"/>
                <w:lang w:val="en-US" w:eastAsia="zh-CN"/>
              </w:rPr>
            </w:pPr>
            <w:r>
              <w:rPr>
                <w:rFonts w:hint="eastAsia" w:ascii="宋体" w:hAnsi="宋体" w:cs="宋体"/>
                <w:kern w:val="0"/>
                <w:szCs w:val="21"/>
                <w:lang w:val="en-US" w:eastAsia="zh-CN"/>
              </w:rPr>
              <w:t>2-1</w:t>
            </w:r>
          </w:p>
        </w:tc>
        <w:tc>
          <w:tcPr>
            <w:tcW w:w="4128" w:type="dxa"/>
            <w:noWrap w:val="0"/>
            <w:tcMar>
              <w:top w:w="0" w:type="dxa"/>
              <w:left w:w="105" w:type="dxa"/>
              <w:bottom w:w="0" w:type="dxa"/>
              <w:right w:w="105" w:type="dxa"/>
            </w:tcMar>
            <w:vAlign w:val="center"/>
          </w:tcPr>
          <w:p w14:paraId="7C83AD36">
            <w:pPr>
              <w:widowControl/>
              <w:rPr>
                <w:rFonts w:hint="default" w:ascii="宋体" w:hAnsi="宋体" w:cs="宋体"/>
                <w:kern w:val="0"/>
                <w:szCs w:val="21"/>
                <w:lang w:val="en-US" w:eastAsia="zh-CN"/>
              </w:rPr>
            </w:pPr>
            <w:r>
              <w:rPr>
                <w:rFonts w:hint="eastAsia" w:ascii="宋体" w:hAnsi="宋体" w:cs="宋体"/>
                <w:kern w:val="0"/>
                <w:szCs w:val="21"/>
                <w:lang w:val="en-US" w:eastAsia="zh-CN"/>
              </w:rPr>
              <w:t>前方65寸液晶电视</w:t>
            </w:r>
          </w:p>
        </w:tc>
        <w:tc>
          <w:tcPr>
            <w:tcW w:w="2080" w:type="dxa"/>
            <w:noWrap w:val="0"/>
            <w:tcMar>
              <w:top w:w="0" w:type="dxa"/>
              <w:left w:w="105" w:type="dxa"/>
              <w:bottom w:w="0" w:type="dxa"/>
              <w:right w:w="105" w:type="dxa"/>
            </w:tcMar>
            <w:vAlign w:val="center"/>
          </w:tcPr>
          <w:p w14:paraId="69BDA89B">
            <w:pPr>
              <w:widowControl/>
              <w:rPr>
                <w:rFonts w:hint="default" w:ascii="宋体" w:hAnsi="宋体" w:cs="宋体"/>
                <w:kern w:val="0"/>
                <w:szCs w:val="21"/>
                <w:lang w:val="en-US" w:eastAsia="zh-CN"/>
              </w:rPr>
            </w:pPr>
          </w:p>
        </w:tc>
        <w:tc>
          <w:tcPr>
            <w:tcW w:w="967" w:type="dxa"/>
            <w:noWrap w:val="0"/>
            <w:tcMar>
              <w:top w:w="0" w:type="dxa"/>
              <w:left w:w="105" w:type="dxa"/>
              <w:bottom w:w="0" w:type="dxa"/>
              <w:right w:w="105" w:type="dxa"/>
            </w:tcMar>
            <w:vAlign w:val="center"/>
          </w:tcPr>
          <w:p w14:paraId="43F2DDFD">
            <w:pPr>
              <w:widowControl/>
              <w:rPr>
                <w:rFonts w:hint="default" w:ascii="宋体" w:hAnsi="宋体" w:cs="宋体"/>
                <w:kern w:val="0"/>
                <w:szCs w:val="21"/>
                <w:lang w:val="en-US" w:eastAsia="zh-CN"/>
              </w:rPr>
            </w:pPr>
            <w:r>
              <w:rPr>
                <w:rFonts w:hint="eastAsia" w:ascii="宋体" w:hAnsi="宋体" w:cs="宋体"/>
                <w:kern w:val="0"/>
                <w:szCs w:val="21"/>
                <w:lang w:val="en-US" w:eastAsia="zh-CN"/>
              </w:rPr>
              <w:t>1台</w:t>
            </w:r>
          </w:p>
        </w:tc>
        <w:tc>
          <w:tcPr>
            <w:tcW w:w="1626" w:type="dxa"/>
            <w:noWrap w:val="0"/>
            <w:tcMar>
              <w:top w:w="0" w:type="dxa"/>
              <w:left w:w="105" w:type="dxa"/>
              <w:bottom w:w="0" w:type="dxa"/>
              <w:right w:w="105" w:type="dxa"/>
            </w:tcMar>
            <w:vAlign w:val="center"/>
          </w:tcPr>
          <w:p w14:paraId="52BA4677">
            <w:pPr>
              <w:widowControl/>
              <w:rPr>
                <w:rFonts w:hint="eastAsia" w:ascii="宋体" w:hAnsi="宋体" w:cs="宋体"/>
                <w:kern w:val="0"/>
                <w:szCs w:val="21"/>
                <w:lang w:val="en-US" w:eastAsia="zh-CN"/>
              </w:rPr>
            </w:pPr>
            <w:r>
              <w:rPr>
                <w:rFonts w:hint="eastAsia" w:ascii="宋体" w:hAnsi="宋体" w:cs="宋体"/>
                <w:kern w:val="0"/>
                <w:szCs w:val="21"/>
                <w:lang w:val="en-US" w:eastAsia="zh-CN"/>
              </w:rPr>
              <w:t>设备租赁</w:t>
            </w:r>
          </w:p>
        </w:tc>
      </w:tr>
      <w:tr w14:paraId="7194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20DF420F">
            <w:pPr>
              <w:widowControl/>
              <w:rPr>
                <w:rFonts w:hint="eastAsia" w:ascii="宋体" w:hAnsi="宋体" w:cs="宋体"/>
                <w:kern w:val="0"/>
                <w:szCs w:val="21"/>
                <w:lang w:val="en-US" w:eastAsia="zh-CN"/>
              </w:rPr>
            </w:pPr>
            <w:r>
              <w:rPr>
                <w:rFonts w:hint="eastAsia" w:ascii="宋体" w:hAnsi="宋体" w:cs="宋体"/>
                <w:kern w:val="0"/>
                <w:szCs w:val="21"/>
                <w:lang w:val="en-US" w:eastAsia="zh-CN"/>
              </w:rPr>
              <w:t>2-2</w:t>
            </w:r>
          </w:p>
        </w:tc>
        <w:tc>
          <w:tcPr>
            <w:tcW w:w="4128" w:type="dxa"/>
            <w:noWrap w:val="0"/>
            <w:tcMar>
              <w:top w:w="0" w:type="dxa"/>
              <w:left w:w="105" w:type="dxa"/>
              <w:bottom w:w="0" w:type="dxa"/>
              <w:right w:w="105" w:type="dxa"/>
            </w:tcMar>
            <w:vAlign w:val="center"/>
          </w:tcPr>
          <w:p w14:paraId="6B4B55C6">
            <w:pPr>
              <w:widowControl/>
              <w:rPr>
                <w:rFonts w:hint="default" w:ascii="宋体" w:hAnsi="宋体" w:cs="宋体"/>
                <w:kern w:val="0"/>
                <w:szCs w:val="21"/>
                <w:lang w:val="en-US" w:eastAsia="zh-CN"/>
              </w:rPr>
            </w:pPr>
            <w:r>
              <w:rPr>
                <w:rFonts w:hint="eastAsia" w:ascii="宋体" w:hAnsi="宋体" w:cs="宋体"/>
                <w:kern w:val="0"/>
                <w:szCs w:val="21"/>
                <w:lang w:val="en-US" w:eastAsia="zh-CN"/>
              </w:rPr>
              <w:t>展台前方形象墙木作结构外饰高清写真图</w:t>
            </w:r>
          </w:p>
        </w:tc>
        <w:tc>
          <w:tcPr>
            <w:tcW w:w="2080" w:type="dxa"/>
            <w:noWrap w:val="0"/>
            <w:tcMar>
              <w:top w:w="0" w:type="dxa"/>
              <w:left w:w="105" w:type="dxa"/>
              <w:bottom w:w="0" w:type="dxa"/>
              <w:right w:w="105" w:type="dxa"/>
            </w:tcMar>
            <w:vAlign w:val="center"/>
          </w:tcPr>
          <w:p w14:paraId="17C777D8">
            <w:pPr>
              <w:widowControl/>
              <w:rPr>
                <w:rFonts w:hint="default" w:ascii="宋体" w:hAnsi="宋体" w:cs="宋体"/>
                <w:kern w:val="0"/>
                <w:szCs w:val="21"/>
                <w:lang w:val="en-US" w:eastAsia="zh-CN"/>
              </w:rPr>
            </w:pPr>
            <w:r>
              <w:rPr>
                <w:rFonts w:hint="eastAsia" w:ascii="宋体" w:hAnsi="宋体" w:cs="宋体"/>
                <w:kern w:val="0"/>
                <w:szCs w:val="21"/>
                <w:lang w:val="en-US" w:eastAsia="zh-CN"/>
              </w:rPr>
              <w:t>4500×3000mm</w:t>
            </w:r>
          </w:p>
        </w:tc>
        <w:tc>
          <w:tcPr>
            <w:tcW w:w="967" w:type="dxa"/>
            <w:noWrap w:val="0"/>
            <w:tcMar>
              <w:top w:w="0" w:type="dxa"/>
              <w:left w:w="105" w:type="dxa"/>
              <w:bottom w:w="0" w:type="dxa"/>
              <w:right w:w="105" w:type="dxa"/>
            </w:tcMar>
            <w:vAlign w:val="center"/>
          </w:tcPr>
          <w:p w14:paraId="7E89FFE5">
            <w:pPr>
              <w:widowControl/>
              <w:rPr>
                <w:rFonts w:hint="default" w:ascii="宋体" w:hAnsi="宋体" w:cs="宋体"/>
                <w:kern w:val="0"/>
                <w:szCs w:val="21"/>
                <w:lang w:val="en-US" w:eastAsia="zh-CN"/>
              </w:rPr>
            </w:pPr>
            <w:r>
              <w:rPr>
                <w:rFonts w:hint="eastAsia" w:ascii="宋体" w:hAnsi="宋体" w:cs="宋体"/>
                <w:kern w:val="0"/>
                <w:szCs w:val="21"/>
                <w:lang w:val="en-US" w:eastAsia="zh-CN"/>
              </w:rPr>
              <w:t>13.5㎡</w:t>
            </w:r>
          </w:p>
        </w:tc>
        <w:tc>
          <w:tcPr>
            <w:tcW w:w="1626" w:type="dxa"/>
            <w:vMerge w:val="restart"/>
            <w:noWrap w:val="0"/>
            <w:tcMar>
              <w:top w:w="0" w:type="dxa"/>
              <w:left w:w="105" w:type="dxa"/>
              <w:bottom w:w="0" w:type="dxa"/>
              <w:right w:w="105" w:type="dxa"/>
            </w:tcMar>
            <w:vAlign w:val="center"/>
          </w:tcPr>
          <w:p w14:paraId="31E68C44">
            <w:pPr>
              <w:widowControl/>
              <w:rPr>
                <w:rFonts w:hint="eastAsia" w:ascii="宋体" w:hAnsi="宋体" w:cs="宋体"/>
                <w:kern w:val="0"/>
                <w:szCs w:val="21"/>
                <w:lang w:val="en-US" w:eastAsia="zh-CN"/>
              </w:rPr>
            </w:pPr>
            <w:r>
              <w:rPr>
                <w:rFonts w:hint="eastAsia" w:ascii="宋体" w:hAnsi="宋体" w:cs="宋体"/>
                <w:kern w:val="0"/>
                <w:szCs w:val="21"/>
                <w:lang w:val="en-US" w:eastAsia="zh-CN"/>
              </w:rPr>
              <w:t>电子设备租赁及主体结构搭建布置</w:t>
            </w:r>
          </w:p>
        </w:tc>
      </w:tr>
      <w:tr w14:paraId="12EB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9" w:hRule="atLeast"/>
          <w:tblCellSpacing w:w="15" w:type="dxa"/>
        </w:trPr>
        <w:tc>
          <w:tcPr>
            <w:tcW w:w="654" w:type="dxa"/>
            <w:noWrap w:val="0"/>
            <w:tcMar>
              <w:top w:w="0" w:type="dxa"/>
              <w:left w:w="105" w:type="dxa"/>
              <w:bottom w:w="0" w:type="dxa"/>
              <w:right w:w="105" w:type="dxa"/>
            </w:tcMar>
            <w:vAlign w:val="center"/>
          </w:tcPr>
          <w:p w14:paraId="44AF706D">
            <w:pPr>
              <w:widowControl/>
              <w:rPr>
                <w:rFonts w:hint="eastAsia" w:ascii="宋体" w:hAnsi="宋体" w:cs="宋体"/>
                <w:kern w:val="0"/>
                <w:szCs w:val="21"/>
                <w:lang w:val="en-US" w:eastAsia="zh-CN"/>
              </w:rPr>
            </w:pPr>
            <w:r>
              <w:rPr>
                <w:rFonts w:hint="eastAsia" w:ascii="宋体" w:hAnsi="宋体" w:cs="宋体"/>
                <w:kern w:val="0"/>
                <w:szCs w:val="21"/>
                <w:lang w:val="en-US" w:eastAsia="zh-CN"/>
              </w:rPr>
              <w:t>2-3</w:t>
            </w:r>
          </w:p>
        </w:tc>
        <w:tc>
          <w:tcPr>
            <w:tcW w:w="4128" w:type="dxa"/>
            <w:noWrap w:val="0"/>
            <w:tcMar>
              <w:top w:w="0" w:type="dxa"/>
              <w:left w:w="105" w:type="dxa"/>
              <w:bottom w:w="0" w:type="dxa"/>
              <w:right w:w="105" w:type="dxa"/>
            </w:tcMar>
            <w:vAlign w:val="center"/>
          </w:tcPr>
          <w:p w14:paraId="49ECB894">
            <w:pPr>
              <w:widowControl/>
              <w:rPr>
                <w:rFonts w:hint="default" w:ascii="宋体" w:hAnsi="宋体" w:cs="宋体"/>
                <w:kern w:val="0"/>
                <w:szCs w:val="21"/>
                <w:lang w:val="en-US" w:eastAsia="zh-CN"/>
              </w:rPr>
            </w:pPr>
            <w:r>
              <w:rPr>
                <w:rFonts w:hint="eastAsia" w:ascii="宋体" w:hAnsi="宋体" w:cs="宋体"/>
                <w:kern w:val="0"/>
                <w:szCs w:val="21"/>
                <w:lang w:val="en-US" w:eastAsia="zh-CN"/>
              </w:rPr>
              <w:t>展台前方柱子木作结构外饰波音软片</w:t>
            </w:r>
          </w:p>
        </w:tc>
        <w:tc>
          <w:tcPr>
            <w:tcW w:w="2080" w:type="dxa"/>
            <w:noWrap w:val="0"/>
            <w:tcMar>
              <w:top w:w="0" w:type="dxa"/>
              <w:left w:w="105" w:type="dxa"/>
              <w:bottom w:w="0" w:type="dxa"/>
              <w:right w:w="105" w:type="dxa"/>
            </w:tcMar>
            <w:vAlign w:val="center"/>
          </w:tcPr>
          <w:p w14:paraId="695FDD54">
            <w:pPr>
              <w:widowControl/>
              <w:rPr>
                <w:rFonts w:hint="default" w:ascii="宋体" w:hAnsi="宋体" w:cs="宋体"/>
                <w:kern w:val="0"/>
                <w:szCs w:val="21"/>
                <w:lang w:val="en-US" w:eastAsia="zh-CN"/>
              </w:rPr>
            </w:pPr>
            <w:r>
              <w:rPr>
                <w:rFonts w:hint="eastAsia" w:ascii="宋体" w:hAnsi="宋体" w:cs="宋体"/>
                <w:kern w:val="0"/>
                <w:szCs w:val="21"/>
                <w:lang w:val="en-US" w:eastAsia="zh-CN"/>
              </w:rPr>
              <w:t>150×150mm</w:t>
            </w:r>
          </w:p>
        </w:tc>
        <w:tc>
          <w:tcPr>
            <w:tcW w:w="967" w:type="dxa"/>
            <w:noWrap w:val="0"/>
            <w:tcMar>
              <w:top w:w="0" w:type="dxa"/>
              <w:left w:w="105" w:type="dxa"/>
              <w:bottom w:w="0" w:type="dxa"/>
              <w:right w:w="105" w:type="dxa"/>
            </w:tcMar>
            <w:vAlign w:val="center"/>
          </w:tcPr>
          <w:p w14:paraId="565E58D8">
            <w:pPr>
              <w:widowControl/>
              <w:rPr>
                <w:rFonts w:hint="default" w:ascii="宋体" w:hAnsi="宋体" w:cs="宋体"/>
                <w:kern w:val="0"/>
                <w:szCs w:val="21"/>
                <w:lang w:val="en-US" w:eastAsia="zh-CN"/>
              </w:rPr>
            </w:pPr>
            <w:r>
              <w:rPr>
                <w:rFonts w:hint="eastAsia" w:ascii="宋体" w:hAnsi="宋体" w:cs="宋体"/>
                <w:kern w:val="0"/>
                <w:szCs w:val="21"/>
                <w:lang w:val="en-US" w:eastAsia="zh-CN"/>
              </w:rPr>
              <w:t>6根</w:t>
            </w:r>
          </w:p>
        </w:tc>
        <w:tc>
          <w:tcPr>
            <w:tcW w:w="1626" w:type="dxa"/>
            <w:vMerge w:val="continue"/>
            <w:noWrap w:val="0"/>
            <w:tcMar>
              <w:top w:w="0" w:type="dxa"/>
              <w:left w:w="105" w:type="dxa"/>
              <w:bottom w:w="0" w:type="dxa"/>
              <w:right w:w="105" w:type="dxa"/>
            </w:tcMar>
            <w:vAlign w:val="center"/>
          </w:tcPr>
          <w:p w14:paraId="392DB426">
            <w:pPr>
              <w:widowControl/>
              <w:rPr>
                <w:rFonts w:hint="eastAsia" w:ascii="宋体" w:hAnsi="宋体" w:cs="宋体"/>
                <w:kern w:val="0"/>
                <w:szCs w:val="21"/>
                <w:lang w:val="en-US" w:eastAsia="zh-CN"/>
              </w:rPr>
            </w:pPr>
          </w:p>
        </w:tc>
      </w:tr>
      <w:tr w14:paraId="48CD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6" w:hRule="atLeast"/>
          <w:tblCellSpacing w:w="15" w:type="dxa"/>
        </w:trPr>
        <w:tc>
          <w:tcPr>
            <w:tcW w:w="654" w:type="dxa"/>
            <w:noWrap w:val="0"/>
            <w:tcMar>
              <w:top w:w="0" w:type="dxa"/>
              <w:left w:w="105" w:type="dxa"/>
              <w:bottom w:w="0" w:type="dxa"/>
              <w:right w:w="105" w:type="dxa"/>
            </w:tcMar>
            <w:vAlign w:val="center"/>
          </w:tcPr>
          <w:p w14:paraId="5D1817E0">
            <w:pPr>
              <w:widowControl/>
              <w:rPr>
                <w:rFonts w:hint="eastAsia" w:ascii="宋体" w:hAnsi="宋体" w:cs="宋体"/>
                <w:kern w:val="0"/>
                <w:szCs w:val="21"/>
                <w:lang w:val="en-US" w:eastAsia="zh-CN"/>
              </w:rPr>
            </w:pPr>
            <w:r>
              <w:rPr>
                <w:rFonts w:hint="eastAsia" w:ascii="宋体" w:hAnsi="宋体" w:cs="宋体"/>
                <w:kern w:val="0"/>
                <w:szCs w:val="21"/>
                <w:lang w:val="en-US" w:eastAsia="zh-CN"/>
              </w:rPr>
              <w:t>2-4</w:t>
            </w:r>
          </w:p>
        </w:tc>
        <w:tc>
          <w:tcPr>
            <w:tcW w:w="4128" w:type="dxa"/>
            <w:noWrap w:val="0"/>
            <w:tcMar>
              <w:top w:w="0" w:type="dxa"/>
              <w:left w:w="105" w:type="dxa"/>
              <w:bottom w:w="0" w:type="dxa"/>
              <w:right w:w="105" w:type="dxa"/>
            </w:tcMar>
            <w:vAlign w:val="center"/>
          </w:tcPr>
          <w:p w14:paraId="21185826">
            <w:pPr>
              <w:widowControl/>
              <w:rPr>
                <w:rFonts w:hint="eastAsia" w:ascii="宋体" w:hAnsi="宋体" w:cs="宋体"/>
                <w:kern w:val="0"/>
                <w:szCs w:val="21"/>
                <w:lang w:val="en-US" w:eastAsia="zh-CN"/>
              </w:rPr>
            </w:pPr>
            <w:r>
              <w:rPr>
                <w:rFonts w:hint="eastAsia" w:ascii="宋体" w:hAnsi="宋体" w:cs="宋体"/>
                <w:kern w:val="0"/>
                <w:szCs w:val="21"/>
                <w:lang w:val="en-US" w:eastAsia="zh-CN"/>
              </w:rPr>
              <w:t>展台前方红色墙体木作结构外饰波音软片</w:t>
            </w:r>
          </w:p>
        </w:tc>
        <w:tc>
          <w:tcPr>
            <w:tcW w:w="2080" w:type="dxa"/>
            <w:noWrap w:val="0"/>
            <w:tcMar>
              <w:top w:w="0" w:type="dxa"/>
              <w:left w:w="105" w:type="dxa"/>
              <w:bottom w:w="0" w:type="dxa"/>
              <w:right w:w="105" w:type="dxa"/>
            </w:tcMar>
            <w:vAlign w:val="center"/>
          </w:tcPr>
          <w:p w14:paraId="2165577D">
            <w:pPr>
              <w:widowControl/>
              <w:rPr>
                <w:rFonts w:hint="default" w:ascii="宋体" w:hAnsi="宋体" w:cs="宋体"/>
                <w:kern w:val="0"/>
                <w:szCs w:val="21"/>
                <w:lang w:val="en-US" w:eastAsia="zh-CN"/>
              </w:rPr>
            </w:pPr>
            <w:r>
              <w:rPr>
                <w:rFonts w:hint="eastAsia" w:ascii="宋体" w:hAnsi="宋体" w:cs="宋体"/>
                <w:kern w:val="0"/>
                <w:szCs w:val="21"/>
                <w:lang w:val="en-US" w:eastAsia="zh-CN"/>
              </w:rPr>
              <w:t>5000×3800mm</w:t>
            </w:r>
          </w:p>
        </w:tc>
        <w:tc>
          <w:tcPr>
            <w:tcW w:w="967" w:type="dxa"/>
            <w:noWrap w:val="0"/>
            <w:tcMar>
              <w:top w:w="0" w:type="dxa"/>
              <w:left w:w="105" w:type="dxa"/>
              <w:bottom w:w="0" w:type="dxa"/>
              <w:right w:w="105" w:type="dxa"/>
            </w:tcMar>
            <w:vAlign w:val="center"/>
          </w:tcPr>
          <w:p w14:paraId="1690F58D">
            <w:pPr>
              <w:widowControl/>
              <w:rPr>
                <w:rFonts w:hint="default" w:ascii="宋体" w:hAnsi="宋体" w:cs="宋体"/>
                <w:kern w:val="0"/>
                <w:szCs w:val="21"/>
                <w:lang w:val="en-US" w:eastAsia="zh-CN"/>
              </w:rPr>
            </w:pPr>
            <w:r>
              <w:rPr>
                <w:rFonts w:hint="eastAsia" w:ascii="宋体" w:hAnsi="宋体" w:cs="宋体"/>
                <w:kern w:val="0"/>
                <w:szCs w:val="21"/>
                <w:lang w:val="en-US" w:eastAsia="zh-CN"/>
              </w:rPr>
              <w:t>19㎡</w:t>
            </w:r>
          </w:p>
        </w:tc>
        <w:tc>
          <w:tcPr>
            <w:tcW w:w="1626" w:type="dxa"/>
            <w:vMerge w:val="continue"/>
            <w:noWrap w:val="0"/>
            <w:tcMar>
              <w:top w:w="0" w:type="dxa"/>
              <w:left w:w="105" w:type="dxa"/>
              <w:bottom w:w="0" w:type="dxa"/>
              <w:right w:w="105" w:type="dxa"/>
            </w:tcMar>
            <w:vAlign w:val="center"/>
          </w:tcPr>
          <w:p w14:paraId="75332DB3">
            <w:pPr>
              <w:widowControl/>
              <w:rPr>
                <w:rFonts w:hint="eastAsia" w:ascii="宋体" w:hAnsi="宋体" w:cs="宋体"/>
                <w:kern w:val="0"/>
                <w:szCs w:val="21"/>
                <w:lang w:val="en-US" w:eastAsia="zh-CN"/>
              </w:rPr>
            </w:pPr>
          </w:p>
        </w:tc>
      </w:tr>
      <w:tr w14:paraId="1406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9" w:hRule="atLeast"/>
          <w:tblCellSpacing w:w="15" w:type="dxa"/>
        </w:trPr>
        <w:tc>
          <w:tcPr>
            <w:tcW w:w="654" w:type="dxa"/>
            <w:noWrap w:val="0"/>
            <w:tcMar>
              <w:top w:w="0" w:type="dxa"/>
              <w:left w:w="105" w:type="dxa"/>
              <w:bottom w:w="0" w:type="dxa"/>
              <w:right w:w="105" w:type="dxa"/>
            </w:tcMar>
            <w:vAlign w:val="center"/>
          </w:tcPr>
          <w:p w14:paraId="60514E1B">
            <w:pPr>
              <w:widowControl/>
              <w:rPr>
                <w:rFonts w:hint="eastAsia" w:ascii="宋体" w:hAnsi="宋体" w:cs="宋体"/>
                <w:kern w:val="0"/>
                <w:szCs w:val="21"/>
                <w:lang w:val="en-US" w:eastAsia="zh-CN"/>
              </w:rPr>
            </w:pPr>
            <w:r>
              <w:rPr>
                <w:rFonts w:hint="eastAsia" w:ascii="宋体" w:hAnsi="宋体" w:cs="宋体"/>
                <w:kern w:val="0"/>
                <w:szCs w:val="21"/>
                <w:lang w:val="en-US" w:eastAsia="zh-CN"/>
              </w:rPr>
              <w:t>2-5</w:t>
            </w:r>
          </w:p>
        </w:tc>
        <w:tc>
          <w:tcPr>
            <w:tcW w:w="4128" w:type="dxa"/>
            <w:noWrap w:val="0"/>
            <w:tcMar>
              <w:top w:w="0" w:type="dxa"/>
              <w:left w:w="105" w:type="dxa"/>
              <w:bottom w:w="0" w:type="dxa"/>
              <w:right w:w="105" w:type="dxa"/>
            </w:tcMar>
            <w:vAlign w:val="center"/>
          </w:tcPr>
          <w:p w14:paraId="1CCBE1E2">
            <w:pPr>
              <w:widowControl/>
              <w:rPr>
                <w:rFonts w:hint="eastAsia" w:ascii="宋体" w:hAnsi="宋体" w:cs="宋体"/>
                <w:kern w:val="0"/>
                <w:szCs w:val="21"/>
                <w:lang w:val="en-US" w:eastAsia="zh-CN"/>
              </w:rPr>
            </w:pPr>
            <w:r>
              <w:rPr>
                <w:rFonts w:hint="eastAsia" w:ascii="宋体" w:hAnsi="宋体" w:cs="宋体"/>
                <w:kern w:val="0"/>
                <w:szCs w:val="21"/>
                <w:lang w:val="en-US" w:eastAsia="zh-CN"/>
              </w:rPr>
              <w:t>展台前方上部盖板木作结构（白色）外饰波音软片</w:t>
            </w:r>
          </w:p>
        </w:tc>
        <w:tc>
          <w:tcPr>
            <w:tcW w:w="2080" w:type="dxa"/>
            <w:noWrap w:val="0"/>
            <w:tcMar>
              <w:top w:w="0" w:type="dxa"/>
              <w:left w:w="105" w:type="dxa"/>
              <w:bottom w:w="0" w:type="dxa"/>
              <w:right w:w="105" w:type="dxa"/>
            </w:tcMar>
            <w:vAlign w:val="center"/>
          </w:tcPr>
          <w:p w14:paraId="590BB937">
            <w:pPr>
              <w:widowControl/>
              <w:rPr>
                <w:rFonts w:hint="default" w:ascii="宋体" w:hAnsi="宋体" w:cs="宋体"/>
                <w:kern w:val="0"/>
                <w:szCs w:val="21"/>
                <w:lang w:val="en-US" w:eastAsia="zh-CN"/>
              </w:rPr>
            </w:pPr>
            <w:r>
              <w:rPr>
                <w:rFonts w:hint="eastAsia" w:ascii="宋体" w:hAnsi="宋体" w:cs="宋体"/>
                <w:kern w:val="0"/>
                <w:szCs w:val="21"/>
                <w:lang w:val="en-US" w:eastAsia="zh-CN"/>
              </w:rPr>
              <w:t>3200×15000mm</w:t>
            </w:r>
          </w:p>
        </w:tc>
        <w:tc>
          <w:tcPr>
            <w:tcW w:w="967" w:type="dxa"/>
            <w:noWrap w:val="0"/>
            <w:tcMar>
              <w:top w:w="0" w:type="dxa"/>
              <w:left w:w="105" w:type="dxa"/>
              <w:bottom w:w="0" w:type="dxa"/>
              <w:right w:w="105" w:type="dxa"/>
            </w:tcMar>
            <w:vAlign w:val="center"/>
          </w:tcPr>
          <w:p w14:paraId="31E80556">
            <w:pPr>
              <w:widowControl/>
              <w:rPr>
                <w:rFonts w:hint="default" w:ascii="宋体" w:hAnsi="宋体" w:cs="宋体"/>
                <w:kern w:val="0"/>
                <w:szCs w:val="21"/>
                <w:lang w:val="en-US" w:eastAsia="zh-CN"/>
              </w:rPr>
            </w:pPr>
            <w:r>
              <w:rPr>
                <w:rFonts w:hint="eastAsia" w:ascii="宋体" w:hAnsi="宋体" w:cs="宋体"/>
                <w:kern w:val="0"/>
                <w:szCs w:val="21"/>
                <w:lang w:val="en-US" w:eastAsia="zh-CN"/>
              </w:rPr>
              <w:t>23.6㎡</w:t>
            </w:r>
          </w:p>
        </w:tc>
        <w:tc>
          <w:tcPr>
            <w:tcW w:w="1626" w:type="dxa"/>
            <w:vMerge w:val="continue"/>
            <w:noWrap w:val="0"/>
            <w:tcMar>
              <w:top w:w="0" w:type="dxa"/>
              <w:left w:w="105" w:type="dxa"/>
              <w:bottom w:w="0" w:type="dxa"/>
              <w:right w:w="105" w:type="dxa"/>
            </w:tcMar>
            <w:vAlign w:val="center"/>
          </w:tcPr>
          <w:p w14:paraId="05F42DEA">
            <w:pPr>
              <w:widowControl/>
              <w:rPr>
                <w:rFonts w:hint="eastAsia" w:ascii="宋体" w:hAnsi="宋体" w:cs="宋体"/>
                <w:kern w:val="0"/>
                <w:szCs w:val="21"/>
                <w:lang w:val="en-US" w:eastAsia="zh-CN"/>
              </w:rPr>
            </w:pPr>
          </w:p>
        </w:tc>
      </w:tr>
      <w:tr w14:paraId="6438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9" w:hRule="atLeast"/>
          <w:tblCellSpacing w:w="15" w:type="dxa"/>
        </w:trPr>
        <w:tc>
          <w:tcPr>
            <w:tcW w:w="654" w:type="dxa"/>
            <w:noWrap w:val="0"/>
            <w:tcMar>
              <w:top w:w="0" w:type="dxa"/>
              <w:left w:w="105" w:type="dxa"/>
              <w:bottom w:w="0" w:type="dxa"/>
              <w:right w:w="105" w:type="dxa"/>
            </w:tcMar>
            <w:vAlign w:val="center"/>
          </w:tcPr>
          <w:p w14:paraId="15F46620">
            <w:pPr>
              <w:widowControl/>
              <w:rPr>
                <w:rFonts w:hint="eastAsia" w:ascii="宋体" w:hAnsi="宋体" w:cs="宋体"/>
                <w:kern w:val="0"/>
                <w:szCs w:val="21"/>
                <w:lang w:val="en-US" w:eastAsia="zh-CN"/>
              </w:rPr>
            </w:pPr>
            <w:r>
              <w:rPr>
                <w:rFonts w:hint="eastAsia" w:ascii="宋体" w:hAnsi="宋体" w:cs="宋体"/>
                <w:kern w:val="0"/>
                <w:szCs w:val="21"/>
                <w:lang w:val="en-US" w:eastAsia="zh-CN"/>
              </w:rPr>
              <w:t>2-6</w:t>
            </w:r>
          </w:p>
        </w:tc>
        <w:tc>
          <w:tcPr>
            <w:tcW w:w="4128" w:type="dxa"/>
            <w:noWrap w:val="0"/>
            <w:tcMar>
              <w:top w:w="0" w:type="dxa"/>
              <w:left w:w="105" w:type="dxa"/>
              <w:bottom w:w="0" w:type="dxa"/>
              <w:right w:w="105" w:type="dxa"/>
            </w:tcMar>
            <w:vAlign w:val="center"/>
          </w:tcPr>
          <w:p w14:paraId="58723838">
            <w:pPr>
              <w:widowControl/>
              <w:rPr>
                <w:rFonts w:hint="eastAsia" w:ascii="宋体" w:hAnsi="宋体" w:cs="宋体"/>
                <w:kern w:val="0"/>
                <w:szCs w:val="21"/>
                <w:lang w:val="en-US" w:eastAsia="zh-CN"/>
              </w:rPr>
            </w:pPr>
            <w:r>
              <w:rPr>
                <w:rFonts w:hint="eastAsia" w:ascii="宋体" w:hAnsi="宋体" w:cs="宋体"/>
                <w:kern w:val="0"/>
                <w:szCs w:val="21"/>
                <w:lang w:val="en-US" w:eastAsia="zh-CN"/>
              </w:rPr>
              <w:t>展台右侧上部盖板木作结构外饰波音软片</w:t>
            </w:r>
          </w:p>
        </w:tc>
        <w:tc>
          <w:tcPr>
            <w:tcW w:w="2080" w:type="dxa"/>
            <w:noWrap w:val="0"/>
            <w:tcMar>
              <w:top w:w="0" w:type="dxa"/>
              <w:left w:w="105" w:type="dxa"/>
              <w:bottom w:w="0" w:type="dxa"/>
              <w:right w:w="105" w:type="dxa"/>
            </w:tcMar>
            <w:vAlign w:val="center"/>
          </w:tcPr>
          <w:p w14:paraId="2E3AC00A">
            <w:pPr>
              <w:widowControl/>
              <w:rPr>
                <w:rFonts w:hint="default" w:ascii="宋体" w:hAnsi="宋体" w:cs="宋体"/>
                <w:kern w:val="0"/>
                <w:szCs w:val="21"/>
                <w:lang w:val="en-US" w:eastAsia="zh-CN"/>
              </w:rPr>
            </w:pPr>
            <w:r>
              <w:rPr>
                <w:rFonts w:hint="eastAsia" w:ascii="宋体" w:hAnsi="宋体" w:cs="宋体"/>
                <w:kern w:val="0"/>
                <w:szCs w:val="21"/>
                <w:lang w:val="en-US" w:eastAsia="zh-CN"/>
              </w:rPr>
              <w:t>5500×7800mm</w:t>
            </w:r>
          </w:p>
        </w:tc>
        <w:tc>
          <w:tcPr>
            <w:tcW w:w="967" w:type="dxa"/>
            <w:noWrap w:val="0"/>
            <w:tcMar>
              <w:top w:w="0" w:type="dxa"/>
              <w:left w:w="105" w:type="dxa"/>
              <w:bottom w:w="0" w:type="dxa"/>
              <w:right w:w="105" w:type="dxa"/>
            </w:tcMar>
            <w:vAlign w:val="center"/>
          </w:tcPr>
          <w:p w14:paraId="74EDE57C">
            <w:pPr>
              <w:widowControl/>
              <w:rPr>
                <w:rFonts w:hint="default" w:ascii="宋体" w:hAnsi="宋体" w:cs="宋体"/>
                <w:kern w:val="0"/>
                <w:szCs w:val="21"/>
                <w:lang w:val="en-US" w:eastAsia="zh-CN"/>
              </w:rPr>
            </w:pPr>
            <w:r>
              <w:rPr>
                <w:rFonts w:hint="eastAsia" w:ascii="宋体" w:hAnsi="宋体" w:cs="宋体"/>
                <w:kern w:val="0"/>
                <w:szCs w:val="21"/>
                <w:lang w:val="en-US" w:eastAsia="zh-CN"/>
              </w:rPr>
              <w:t>42.9㎡</w:t>
            </w:r>
          </w:p>
        </w:tc>
        <w:tc>
          <w:tcPr>
            <w:tcW w:w="1626" w:type="dxa"/>
            <w:vMerge w:val="continue"/>
            <w:noWrap w:val="0"/>
            <w:tcMar>
              <w:top w:w="0" w:type="dxa"/>
              <w:left w:w="105" w:type="dxa"/>
              <w:bottom w:w="0" w:type="dxa"/>
              <w:right w:w="105" w:type="dxa"/>
            </w:tcMar>
            <w:vAlign w:val="center"/>
          </w:tcPr>
          <w:p w14:paraId="2BA0AB1D">
            <w:pPr>
              <w:widowControl/>
              <w:rPr>
                <w:rFonts w:hint="eastAsia" w:ascii="宋体" w:hAnsi="宋体" w:cs="宋体"/>
                <w:kern w:val="0"/>
                <w:szCs w:val="21"/>
                <w:lang w:val="en-US" w:eastAsia="zh-CN"/>
              </w:rPr>
            </w:pPr>
          </w:p>
        </w:tc>
      </w:tr>
      <w:tr w14:paraId="3F35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9" w:hRule="atLeast"/>
          <w:tblCellSpacing w:w="15" w:type="dxa"/>
        </w:trPr>
        <w:tc>
          <w:tcPr>
            <w:tcW w:w="654" w:type="dxa"/>
            <w:noWrap w:val="0"/>
            <w:tcMar>
              <w:top w:w="0" w:type="dxa"/>
              <w:left w:w="105" w:type="dxa"/>
              <w:bottom w:w="0" w:type="dxa"/>
              <w:right w:w="105" w:type="dxa"/>
            </w:tcMar>
            <w:vAlign w:val="center"/>
          </w:tcPr>
          <w:p w14:paraId="6073772C">
            <w:pPr>
              <w:widowControl/>
              <w:rPr>
                <w:rFonts w:hint="eastAsia" w:ascii="宋体" w:hAnsi="宋体" w:cs="宋体"/>
                <w:kern w:val="0"/>
                <w:szCs w:val="21"/>
                <w:lang w:val="en-US" w:eastAsia="zh-CN"/>
              </w:rPr>
            </w:pPr>
            <w:r>
              <w:rPr>
                <w:rFonts w:hint="eastAsia" w:ascii="宋体" w:hAnsi="宋体" w:cs="宋体"/>
                <w:kern w:val="0"/>
                <w:szCs w:val="21"/>
                <w:lang w:val="en-US" w:eastAsia="zh-CN"/>
              </w:rPr>
              <w:t>2-7</w:t>
            </w:r>
          </w:p>
        </w:tc>
        <w:tc>
          <w:tcPr>
            <w:tcW w:w="4128" w:type="dxa"/>
            <w:noWrap w:val="0"/>
            <w:tcMar>
              <w:top w:w="0" w:type="dxa"/>
              <w:left w:w="105" w:type="dxa"/>
              <w:bottom w:w="0" w:type="dxa"/>
              <w:right w:w="105" w:type="dxa"/>
            </w:tcMar>
            <w:vAlign w:val="center"/>
          </w:tcPr>
          <w:p w14:paraId="52221772">
            <w:pPr>
              <w:widowControl/>
              <w:rPr>
                <w:rFonts w:hint="default" w:ascii="宋体" w:hAnsi="宋体" w:cs="宋体"/>
                <w:kern w:val="0"/>
                <w:szCs w:val="21"/>
                <w:lang w:val="en-US" w:eastAsia="zh-CN"/>
              </w:rPr>
            </w:pPr>
            <w:r>
              <w:rPr>
                <w:rFonts w:hint="eastAsia" w:ascii="宋体" w:hAnsi="宋体" w:cs="宋体"/>
                <w:kern w:val="0"/>
                <w:szCs w:val="21"/>
                <w:lang w:val="en-US" w:eastAsia="zh-CN"/>
              </w:rPr>
              <w:t>展台右侧展示墙木作结构外饰波音软片（红色）</w:t>
            </w:r>
          </w:p>
        </w:tc>
        <w:tc>
          <w:tcPr>
            <w:tcW w:w="2080" w:type="dxa"/>
            <w:noWrap w:val="0"/>
            <w:tcMar>
              <w:top w:w="0" w:type="dxa"/>
              <w:left w:w="105" w:type="dxa"/>
              <w:bottom w:w="0" w:type="dxa"/>
              <w:right w:w="105" w:type="dxa"/>
            </w:tcMar>
            <w:vAlign w:val="center"/>
          </w:tcPr>
          <w:p w14:paraId="4914DF00">
            <w:pPr>
              <w:widowControl/>
              <w:rPr>
                <w:rFonts w:hint="default" w:ascii="宋体" w:hAnsi="宋体" w:cs="宋体"/>
                <w:kern w:val="0"/>
                <w:szCs w:val="21"/>
                <w:lang w:val="en-US" w:eastAsia="zh-CN"/>
              </w:rPr>
            </w:pPr>
            <w:r>
              <w:rPr>
                <w:rFonts w:hint="eastAsia" w:ascii="宋体" w:hAnsi="宋体" w:cs="宋体"/>
                <w:kern w:val="0"/>
                <w:szCs w:val="21"/>
                <w:lang w:val="en-US" w:eastAsia="zh-CN"/>
              </w:rPr>
              <w:t>3800×3000mm</w:t>
            </w:r>
          </w:p>
        </w:tc>
        <w:tc>
          <w:tcPr>
            <w:tcW w:w="967" w:type="dxa"/>
            <w:noWrap w:val="0"/>
            <w:tcMar>
              <w:top w:w="0" w:type="dxa"/>
              <w:left w:w="105" w:type="dxa"/>
              <w:bottom w:w="0" w:type="dxa"/>
              <w:right w:w="105" w:type="dxa"/>
            </w:tcMar>
            <w:vAlign w:val="center"/>
          </w:tcPr>
          <w:p w14:paraId="4E2DAB29">
            <w:pPr>
              <w:widowControl/>
              <w:rPr>
                <w:rFonts w:hint="eastAsia" w:ascii="宋体" w:hAnsi="宋体" w:cs="宋体"/>
                <w:kern w:val="0"/>
                <w:szCs w:val="21"/>
                <w:lang w:val="en-US" w:eastAsia="zh-CN"/>
              </w:rPr>
            </w:pPr>
            <w:r>
              <w:rPr>
                <w:rFonts w:hint="eastAsia" w:ascii="宋体" w:hAnsi="宋体" w:cs="宋体"/>
                <w:kern w:val="0"/>
                <w:szCs w:val="21"/>
                <w:lang w:val="en-US" w:eastAsia="zh-CN"/>
              </w:rPr>
              <w:t>11.4㎡</w:t>
            </w:r>
          </w:p>
        </w:tc>
        <w:tc>
          <w:tcPr>
            <w:tcW w:w="1626" w:type="dxa"/>
            <w:vMerge w:val="continue"/>
            <w:noWrap w:val="0"/>
            <w:tcMar>
              <w:top w:w="0" w:type="dxa"/>
              <w:left w:w="105" w:type="dxa"/>
              <w:bottom w:w="0" w:type="dxa"/>
              <w:right w:w="105" w:type="dxa"/>
            </w:tcMar>
            <w:vAlign w:val="center"/>
          </w:tcPr>
          <w:p w14:paraId="6CC83BAF">
            <w:pPr>
              <w:widowControl/>
              <w:rPr>
                <w:rFonts w:hint="eastAsia" w:ascii="宋体" w:hAnsi="宋体" w:cs="宋体"/>
                <w:kern w:val="0"/>
                <w:szCs w:val="21"/>
                <w:lang w:val="en-US" w:eastAsia="zh-CN"/>
              </w:rPr>
            </w:pPr>
          </w:p>
        </w:tc>
      </w:tr>
      <w:tr w14:paraId="703F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4" w:hRule="atLeast"/>
          <w:tblCellSpacing w:w="15" w:type="dxa"/>
        </w:trPr>
        <w:tc>
          <w:tcPr>
            <w:tcW w:w="654" w:type="dxa"/>
            <w:noWrap w:val="0"/>
            <w:tcMar>
              <w:top w:w="0" w:type="dxa"/>
              <w:left w:w="105" w:type="dxa"/>
              <w:bottom w:w="0" w:type="dxa"/>
              <w:right w:w="105" w:type="dxa"/>
            </w:tcMar>
            <w:vAlign w:val="center"/>
          </w:tcPr>
          <w:p w14:paraId="0FF8AFD5">
            <w:pPr>
              <w:widowControl/>
              <w:rPr>
                <w:rFonts w:hint="eastAsia" w:ascii="宋体" w:hAnsi="宋体" w:cs="宋体"/>
                <w:kern w:val="0"/>
                <w:szCs w:val="21"/>
                <w:lang w:val="en-US" w:eastAsia="zh-CN"/>
              </w:rPr>
            </w:pPr>
            <w:r>
              <w:rPr>
                <w:rFonts w:hint="eastAsia" w:ascii="宋体" w:hAnsi="宋体" w:cs="宋体"/>
                <w:kern w:val="0"/>
                <w:szCs w:val="21"/>
                <w:lang w:val="en-US" w:eastAsia="zh-CN"/>
              </w:rPr>
              <w:t>2-8</w:t>
            </w:r>
          </w:p>
        </w:tc>
        <w:tc>
          <w:tcPr>
            <w:tcW w:w="4128" w:type="dxa"/>
            <w:noWrap w:val="0"/>
            <w:tcMar>
              <w:top w:w="0" w:type="dxa"/>
              <w:left w:w="105" w:type="dxa"/>
              <w:bottom w:w="0" w:type="dxa"/>
              <w:right w:w="105" w:type="dxa"/>
            </w:tcMar>
            <w:vAlign w:val="center"/>
          </w:tcPr>
          <w:p w14:paraId="535BF790">
            <w:pPr>
              <w:widowControl/>
              <w:rPr>
                <w:rFonts w:hint="eastAsia" w:ascii="宋体" w:hAnsi="宋体" w:cs="宋体"/>
                <w:kern w:val="0"/>
                <w:szCs w:val="21"/>
                <w:lang w:val="en-US" w:eastAsia="zh-CN"/>
              </w:rPr>
            </w:pPr>
            <w:r>
              <w:rPr>
                <w:rFonts w:hint="eastAsia" w:ascii="宋体" w:hAnsi="宋体" w:cs="宋体"/>
                <w:kern w:val="0"/>
                <w:szCs w:val="21"/>
                <w:lang w:val="en-US" w:eastAsia="zh-CN"/>
              </w:rPr>
              <w:t>展台右侧上部盖板木作结构外饰波音软片</w:t>
            </w:r>
          </w:p>
        </w:tc>
        <w:tc>
          <w:tcPr>
            <w:tcW w:w="2080" w:type="dxa"/>
            <w:noWrap w:val="0"/>
            <w:tcMar>
              <w:top w:w="0" w:type="dxa"/>
              <w:left w:w="105" w:type="dxa"/>
              <w:bottom w:w="0" w:type="dxa"/>
              <w:right w:w="105" w:type="dxa"/>
            </w:tcMar>
            <w:vAlign w:val="center"/>
          </w:tcPr>
          <w:p w14:paraId="07F4B6A4">
            <w:pPr>
              <w:widowControl/>
              <w:rPr>
                <w:rFonts w:hint="default" w:ascii="宋体" w:hAnsi="宋体" w:cs="宋体"/>
                <w:kern w:val="0"/>
                <w:szCs w:val="21"/>
                <w:lang w:val="en-US" w:eastAsia="zh-CN"/>
              </w:rPr>
            </w:pPr>
            <w:r>
              <w:rPr>
                <w:rFonts w:hint="eastAsia" w:ascii="宋体" w:hAnsi="宋体" w:cs="宋体"/>
                <w:kern w:val="0"/>
                <w:szCs w:val="21"/>
                <w:lang w:val="en-US" w:eastAsia="zh-CN"/>
              </w:rPr>
              <w:t>3000×5400mm</w:t>
            </w:r>
          </w:p>
        </w:tc>
        <w:tc>
          <w:tcPr>
            <w:tcW w:w="967" w:type="dxa"/>
            <w:noWrap w:val="0"/>
            <w:tcMar>
              <w:top w:w="0" w:type="dxa"/>
              <w:left w:w="105" w:type="dxa"/>
              <w:bottom w:w="0" w:type="dxa"/>
              <w:right w:w="105" w:type="dxa"/>
            </w:tcMar>
            <w:vAlign w:val="center"/>
          </w:tcPr>
          <w:p w14:paraId="5D24F46A">
            <w:pPr>
              <w:widowControl/>
              <w:rPr>
                <w:rFonts w:hint="default" w:ascii="宋体" w:hAnsi="宋体" w:cs="宋体"/>
                <w:kern w:val="0"/>
                <w:szCs w:val="21"/>
                <w:lang w:val="en-US" w:eastAsia="zh-CN"/>
              </w:rPr>
            </w:pPr>
            <w:r>
              <w:rPr>
                <w:rFonts w:hint="eastAsia" w:ascii="宋体" w:hAnsi="宋体" w:cs="宋体"/>
                <w:kern w:val="0"/>
                <w:szCs w:val="21"/>
                <w:lang w:val="en-US" w:eastAsia="zh-CN"/>
              </w:rPr>
              <w:t>16.2㎡</w:t>
            </w:r>
          </w:p>
        </w:tc>
        <w:tc>
          <w:tcPr>
            <w:tcW w:w="1626" w:type="dxa"/>
            <w:vMerge w:val="restart"/>
            <w:noWrap w:val="0"/>
            <w:tcMar>
              <w:top w:w="0" w:type="dxa"/>
              <w:left w:w="105" w:type="dxa"/>
              <w:bottom w:w="0" w:type="dxa"/>
              <w:right w:w="105" w:type="dxa"/>
            </w:tcMar>
            <w:vAlign w:val="center"/>
          </w:tcPr>
          <w:p w14:paraId="227FCFA6">
            <w:pPr>
              <w:widowControl/>
              <w:rPr>
                <w:rFonts w:hint="eastAsia" w:ascii="宋体" w:hAnsi="宋体" w:cs="宋体"/>
                <w:kern w:val="0"/>
                <w:szCs w:val="21"/>
                <w:lang w:val="en-US" w:eastAsia="zh-CN"/>
              </w:rPr>
            </w:pPr>
            <w:r>
              <w:rPr>
                <w:rFonts w:hint="eastAsia" w:ascii="宋体" w:hAnsi="宋体" w:cs="宋体"/>
                <w:kern w:val="0"/>
                <w:szCs w:val="21"/>
                <w:lang w:val="en-US" w:eastAsia="zh-CN"/>
              </w:rPr>
              <w:t>主体木作结构布置</w:t>
            </w:r>
          </w:p>
        </w:tc>
      </w:tr>
      <w:tr w14:paraId="2B40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4" w:hRule="atLeast"/>
          <w:tblCellSpacing w:w="15" w:type="dxa"/>
        </w:trPr>
        <w:tc>
          <w:tcPr>
            <w:tcW w:w="654" w:type="dxa"/>
            <w:noWrap w:val="0"/>
            <w:tcMar>
              <w:top w:w="0" w:type="dxa"/>
              <w:left w:w="105" w:type="dxa"/>
              <w:bottom w:w="0" w:type="dxa"/>
              <w:right w:w="105" w:type="dxa"/>
            </w:tcMar>
            <w:vAlign w:val="center"/>
          </w:tcPr>
          <w:p w14:paraId="13FA4B83">
            <w:pPr>
              <w:widowControl/>
              <w:rPr>
                <w:rFonts w:hint="eastAsia" w:ascii="宋体" w:hAnsi="宋体" w:cs="宋体"/>
                <w:kern w:val="0"/>
                <w:szCs w:val="21"/>
                <w:lang w:val="en-US" w:eastAsia="zh-CN"/>
              </w:rPr>
            </w:pPr>
            <w:r>
              <w:rPr>
                <w:rFonts w:hint="eastAsia" w:ascii="宋体" w:hAnsi="宋体" w:cs="宋体"/>
                <w:kern w:val="0"/>
                <w:szCs w:val="21"/>
                <w:lang w:val="en-US" w:eastAsia="zh-CN"/>
              </w:rPr>
              <w:t>2-9</w:t>
            </w:r>
          </w:p>
        </w:tc>
        <w:tc>
          <w:tcPr>
            <w:tcW w:w="4128" w:type="dxa"/>
            <w:noWrap w:val="0"/>
            <w:tcMar>
              <w:top w:w="0" w:type="dxa"/>
              <w:left w:w="105" w:type="dxa"/>
              <w:bottom w:w="0" w:type="dxa"/>
              <w:right w:w="105" w:type="dxa"/>
            </w:tcMar>
            <w:vAlign w:val="center"/>
          </w:tcPr>
          <w:p w14:paraId="457FCEA5">
            <w:pPr>
              <w:widowControl/>
              <w:rPr>
                <w:rFonts w:hint="default" w:ascii="宋体" w:hAnsi="宋体" w:cs="宋体"/>
                <w:kern w:val="0"/>
                <w:szCs w:val="21"/>
                <w:lang w:val="en-US" w:eastAsia="zh-CN"/>
              </w:rPr>
            </w:pPr>
            <w:r>
              <w:rPr>
                <w:rFonts w:hint="eastAsia" w:ascii="宋体" w:hAnsi="宋体" w:cs="宋体"/>
                <w:kern w:val="0"/>
                <w:szCs w:val="21"/>
                <w:lang w:val="en-US" w:eastAsia="zh-CN"/>
              </w:rPr>
              <w:t>展台左侧展示墙木作结构外饰波音软片</w:t>
            </w:r>
          </w:p>
        </w:tc>
        <w:tc>
          <w:tcPr>
            <w:tcW w:w="2080" w:type="dxa"/>
            <w:noWrap w:val="0"/>
            <w:tcMar>
              <w:top w:w="0" w:type="dxa"/>
              <w:left w:w="105" w:type="dxa"/>
              <w:bottom w:w="0" w:type="dxa"/>
              <w:right w:w="105" w:type="dxa"/>
            </w:tcMar>
            <w:vAlign w:val="center"/>
          </w:tcPr>
          <w:p w14:paraId="5AC58EBD">
            <w:pPr>
              <w:widowControl/>
              <w:rPr>
                <w:rFonts w:hint="default" w:ascii="宋体" w:hAnsi="宋体" w:cs="宋体"/>
                <w:kern w:val="0"/>
                <w:szCs w:val="21"/>
                <w:lang w:val="en-US" w:eastAsia="zh-CN"/>
              </w:rPr>
            </w:pPr>
            <w:r>
              <w:rPr>
                <w:rFonts w:hint="eastAsia" w:ascii="宋体" w:hAnsi="宋体" w:cs="宋体"/>
                <w:kern w:val="0"/>
                <w:szCs w:val="21"/>
                <w:lang w:val="en-US" w:eastAsia="zh-CN"/>
              </w:rPr>
              <w:t>5000×4600mm</w:t>
            </w:r>
          </w:p>
        </w:tc>
        <w:tc>
          <w:tcPr>
            <w:tcW w:w="967" w:type="dxa"/>
            <w:noWrap w:val="0"/>
            <w:tcMar>
              <w:top w:w="0" w:type="dxa"/>
              <w:left w:w="105" w:type="dxa"/>
              <w:bottom w:w="0" w:type="dxa"/>
              <w:right w:w="105" w:type="dxa"/>
            </w:tcMar>
            <w:vAlign w:val="center"/>
          </w:tcPr>
          <w:p w14:paraId="72576FA7">
            <w:pPr>
              <w:widowControl/>
              <w:rPr>
                <w:rFonts w:hint="eastAsia" w:ascii="宋体" w:hAnsi="宋体" w:cs="宋体"/>
                <w:kern w:val="0"/>
                <w:szCs w:val="21"/>
                <w:lang w:val="en-US" w:eastAsia="zh-CN"/>
              </w:rPr>
            </w:pPr>
            <w:r>
              <w:rPr>
                <w:rFonts w:hint="eastAsia" w:ascii="宋体" w:hAnsi="宋体" w:cs="宋体"/>
                <w:kern w:val="0"/>
                <w:szCs w:val="21"/>
                <w:lang w:val="en-US" w:eastAsia="zh-CN"/>
              </w:rPr>
              <w:t>23㎡</w:t>
            </w:r>
          </w:p>
        </w:tc>
        <w:tc>
          <w:tcPr>
            <w:tcW w:w="1626" w:type="dxa"/>
            <w:vMerge w:val="continue"/>
            <w:noWrap w:val="0"/>
            <w:tcMar>
              <w:top w:w="0" w:type="dxa"/>
              <w:left w:w="105" w:type="dxa"/>
              <w:bottom w:w="0" w:type="dxa"/>
              <w:right w:w="105" w:type="dxa"/>
            </w:tcMar>
            <w:vAlign w:val="center"/>
          </w:tcPr>
          <w:p w14:paraId="694B274B">
            <w:pPr>
              <w:widowControl/>
              <w:rPr>
                <w:rFonts w:hint="eastAsia" w:ascii="宋体" w:hAnsi="宋体" w:cs="宋体"/>
                <w:kern w:val="0"/>
                <w:szCs w:val="21"/>
                <w:lang w:val="en-US" w:eastAsia="zh-CN"/>
              </w:rPr>
            </w:pPr>
          </w:p>
        </w:tc>
      </w:tr>
      <w:tr w14:paraId="174C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4" w:hRule="atLeast"/>
          <w:tblCellSpacing w:w="15" w:type="dxa"/>
        </w:trPr>
        <w:tc>
          <w:tcPr>
            <w:tcW w:w="654" w:type="dxa"/>
            <w:noWrap w:val="0"/>
            <w:tcMar>
              <w:top w:w="0" w:type="dxa"/>
              <w:left w:w="105" w:type="dxa"/>
              <w:bottom w:w="0" w:type="dxa"/>
              <w:right w:w="105" w:type="dxa"/>
            </w:tcMar>
            <w:vAlign w:val="center"/>
          </w:tcPr>
          <w:p w14:paraId="47679F86">
            <w:pPr>
              <w:widowControl/>
              <w:rPr>
                <w:rFonts w:hint="default" w:ascii="宋体" w:hAnsi="宋体" w:cs="宋体"/>
                <w:kern w:val="0"/>
                <w:szCs w:val="21"/>
                <w:lang w:val="en-US" w:eastAsia="zh-CN"/>
              </w:rPr>
            </w:pPr>
            <w:r>
              <w:rPr>
                <w:rFonts w:hint="eastAsia" w:ascii="宋体" w:hAnsi="宋体" w:cs="宋体"/>
                <w:kern w:val="0"/>
                <w:szCs w:val="21"/>
                <w:lang w:val="en-US" w:eastAsia="zh-CN"/>
              </w:rPr>
              <w:t>2-10</w:t>
            </w:r>
          </w:p>
        </w:tc>
        <w:tc>
          <w:tcPr>
            <w:tcW w:w="4128" w:type="dxa"/>
            <w:noWrap w:val="0"/>
            <w:tcMar>
              <w:top w:w="0" w:type="dxa"/>
              <w:left w:w="105" w:type="dxa"/>
              <w:bottom w:w="0" w:type="dxa"/>
              <w:right w:w="105" w:type="dxa"/>
            </w:tcMar>
            <w:vAlign w:val="center"/>
          </w:tcPr>
          <w:p w14:paraId="7A124E4D">
            <w:pPr>
              <w:widowControl/>
              <w:rPr>
                <w:rFonts w:hint="eastAsia" w:ascii="宋体" w:hAnsi="宋体" w:cs="宋体"/>
                <w:kern w:val="0"/>
                <w:szCs w:val="21"/>
                <w:lang w:val="en-US" w:eastAsia="zh-CN"/>
              </w:rPr>
            </w:pPr>
            <w:r>
              <w:rPr>
                <w:rFonts w:hint="eastAsia" w:ascii="宋体" w:hAnsi="宋体" w:cs="宋体"/>
                <w:kern w:val="0"/>
                <w:szCs w:val="21"/>
                <w:lang w:val="en-US" w:eastAsia="zh-CN"/>
              </w:rPr>
              <w:t>展台中间展示墙木作结构外饰波音软片</w:t>
            </w:r>
          </w:p>
        </w:tc>
        <w:tc>
          <w:tcPr>
            <w:tcW w:w="2080" w:type="dxa"/>
            <w:noWrap w:val="0"/>
            <w:tcMar>
              <w:top w:w="0" w:type="dxa"/>
              <w:left w:w="105" w:type="dxa"/>
              <w:bottom w:w="0" w:type="dxa"/>
              <w:right w:w="105" w:type="dxa"/>
            </w:tcMar>
            <w:vAlign w:val="center"/>
          </w:tcPr>
          <w:p w14:paraId="715F52DE">
            <w:pPr>
              <w:widowControl/>
              <w:rPr>
                <w:rFonts w:hint="eastAsia" w:ascii="宋体" w:hAnsi="宋体" w:cs="宋体"/>
                <w:kern w:val="0"/>
                <w:szCs w:val="21"/>
                <w:lang w:val="en-US" w:eastAsia="zh-CN"/>
              </w:rPr>
            </w:pPr>
            <w:r>
              <w:rPr>
                <w:rFonts w:hint="eastAsia" w:ascii="宋体" w:hAnsi="宋体" w:cs="宋体"/>
                <w:kern w:val="0"/>
                <w:szCs w:val="21"/>
                <w:lang w:val="en-US" w:eastAsia="zh-CN"/>
              </w:rPr>
              <w:t>6400×3000mm</w:t>
            </w:r>
          </w:p>
        </w:tc>
        <w:tc>
          <w:tcPr>
            <w:tcW w:w="967" w:type="dxa"/>
            <w:noWrap w:val="0"/>
            <w:tcMar>
              <w:top w:w="0" w:type="dxa"/>
              <w:left w:w="105" w:type="dxa"/>
              <w:bottom w:w="0" w:type="dxa"/>
              <w:right w:w="105" w:type="dxa"/>
            </w:tcMar>
            <w:vAlign w:val="center"/>
          </w:tcPr>
          <w:p w14:paraId="213E9FF7">
            <w:pPr>
              <w:widowControl/>
              <w:rPr>
                <w:rFonts w:hint="eastAsia" w:ascii="宋体" w:hAnsi="宋体" w:cs="宋体"/>
                <w:kern w:val="0"/>
                <w:szCs w:val="21"/>
                <w:lang w:val="en-US" w:eastAsia="zh-CN"/>
              </w:rPr>
            </w:pPr>
            <w:r>
              <w:rPr>
                <w:rFonts w:hint="eastAsia" w:ascii="宋体" w:hAnsi="宋体" w:cs="宋体"/>
                <w:kern w:val="0"/>
                <w:szCs w:val="21"/>
                <w:lang w:val="en-US" w:eastAsia="zh-CN"/>
              </w:rPr>
              <w:t>19.2㎡</w:t>
            </w:r>
          </w:p>
        </w:tc>
        <w:tc>
          <w:tcPr>
            <w:tcW w:w="1626" w:type="dxa"/>
            <w:vMerge w:val="continue"/>
            <w:noWrap w:val="0"/>
            <w:tcMar>
              <w:top w:w="0" w:type="dxa"/>
              <w:left w:w="105" w:type="dxa"/>
              <w:bottom w:w="0" w:type="dxa"/>
              <w:right w:w="105" w:type="dxa"/>
            </w:tcMar>
            <w:vAlign w:val="center"/>
          </w:tcPr>
          <w:p w14:paraId="52A3FCBE">
            <w:pPr>
              <w:widowControl/>
              <w:rPr>
                <w:rFonts w:hint="eastAsia" w:ascii="宋体" w:hAnsi="宋体" w:cs="宋体"/>
                <w:kern w:val="0"/>
                <w:szCs w:val="21"/>
                <w:lang w:val="en-US" w:eastAsia="zh-CN"/>
              </w:rPr>
            </w:pPr>
          </w:p>
        </w:tc>
      </w:tr>
      <w:tr w14:paraId="5BBF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1D4E0710">
            <w:pPr>
              <w:widowControl/>
              <w:rPr>
                <w:rFonts w:hint="default" w:ascii="宋体" w:hAnsi="宋体" w:cs="宋体"/>
                <w:kern w:val="0"/>
                <w:szCs w:val="21"/>
                <w:lang w:val="en-US" w:eastAsia="zh-CN"/>
              </w:rPr>
            </w:pPr>
            <w:r>
              <w:rPr>
                <w:rFonts w:hint="eastAsia" w:ascii="宋体" w:hAnsi="宋体" w:cs="宋体"/>
                <w:kern w:val="0"/>
                <w:szCs w:val="21"/>
                <w:lang w:val="en-US" w:eastAsia="zh-CN"/>
              </w:rPr>
              <w:t>2-11</w:t>
            </w:r>
          </w:p>
        </w:tc>
        <w:tc>
          <w:tcPr>
            <w:tcW w:w="4128" w:type="dxa"/>
            <w:noWrap w:val="0"/>
            <w:tcMar>
              <w:top w:w="0" w:type="dxa"/>
              <w:left w:w="105" w:type="dxa"/>
              <w:bottom w:w="0" w:type="dxa"/>
              <w:right w:w="105" w:type="dxa"/>
            </w:tcMar>
            <w:vAlign w:val="center"/>
          </w:tcPr>
          <w:p w14:paraId="77B554DF">
            <w:pPr>
              <w:widowControl/>
              <w:rPr>
                <w:rFonts w:hint="default" w:ascii="宋体" w:hAnsi="宋体" w:cs="宋体"/>
                <w:kern w:val="0"/>
                <w:szCs w:val="21"/>
                <w:lang w:val="en-US" w:eastAsia="zh-CN"/>
              </w:rPr>
            </w:pPr>
            <w:r>
              <w:rPr>
                <w:rFonts w:hint="eastAsia" w:ascii="宋体" w:hAnsi="宋体" w:cs="宋体"/>
                <w:kern w:val="0"/>
                <w:szCs w:val="21"/>
                <w:lang w:val="en-US" w:eastAsia="zh-CN"/>
              </w:rPr>
              <w:t>方块造型木作结构外饰波音软片</w:t>
            </w:r>
          </w:p>
        </w:tc>
        <w:tc>
          <w:tcPr>
            <w:tcW w:w="2080" w:type="dxa"/>
            <w:noWrap w:val="0"/>
            <w:tcMar>
              <w:top w:w="0" w:type="dxa"/>
              <w:left w:w="105" w:type="dxa"/>
              <w:bottom w:w="0" w:type="dxa"/>
              <w:right w:w="105" w:type="dxa"/>
            </w:tcMar>
            <w:vAlign w:val="center"/>
          </w:tcPr>
          <w:p w14:paraId="5A492236">
            <w:pPr>
              <w:widowControl/>
              <w:rPr>
                <w:rFonts w:hint="default" w:ascii="宋体" w:hAnsi="宋体" w:cs="宋体"/>
                <w:kern w:val="0"/>
                <w:szCs w:val="21"/>
                <w:lang w:val="en-US" w:eastAsia="zh-CN"/>
              </w:rPr>
            </w:pPr>
            <w:r>
              <w:rPr>
                <w:rFonts w:hint="eastAsia" w:ascii="宋体" w:hAnsi="宋体" w:cs="宋体"/>
                <w:kern w:val="0"/>
                <w:szCs w:val="21"/>
                <w:lang w:val="en-US" w:eastAsia="zh-CN"/>
              </w:rPr>
              <w:t>500×500×700mm</w:t>
            </w:r>
          </w:p>
        </w:tc>
        <w:tc>
          <w:tcPr>
            <w:tcW w:w="967" w:type="dxa"/>
            <w:noWrap w:val="0"/>
            <w:tcMar>
              <w:top w:w="0" w:type="dxa"/>
              <w:left w:w="105" w:type="dxa"/>
              <w:bottom w:w="0" w:type="dxa"/>
              <w:right w:w="105" w:type="dxa"/>
            </w:tcMar>
            <w:vAlign w:val="center"/>
          </w:tcPr>
          <w:p w14:paraId="3386C0D5">
            <w:pPr>
              <w:widowControl/>
              <w:rPr>
                <w:rFonts w:hint="default" w:ascii="宋体" w:hAnsi="宋体" w:cs="宋体"/>
                <w:kern w:val="0"/>
                <w:szCs w:val="21"/>
                <w:lang w:val="en-US" w:eastAsia="zh-CN"/>
              </w:rPr>
            </w:pPr>
            <w:r>
              <w:rPr>
                <w:rFonts w:hint="eastAsia" w:ascii="宋体" w:hAnsi="宋体" w:cs="宋体"/>
                <w:kern w:val="0"/>
                <w:szCs w:val="21"/>
                <w:lang w:val="en-US" w:eastAsia="zh-CN"/>
              </w:rPr>
              <w:t>10个</w:t>
            </w:r>
          </w:p>
        </w:tc>
        <w:tc>
          <w:tcPr>
            <w:tcW w:w="1626" w:type="dxa"/>
            <w:noWrap w:val="0"/>
            <w:tcMar>
              <w:top w:w="0" w:type="dxa"/>
              <w:left w:w="105" w:type="dxa"/>
              <w:bottom w:w="0" w:type="dxa"/>
              <w:right w:w="105" w:type="dxa"/>
            </w:tcMar>
            <w:vAlign w:val="center"/>
          </w:tcPr>
          <w:p w14:paraId="199C3822">
            <w:pPr>
              <w:widowControl/>
              <w:rPr>
                <w:rFonts w:hint="eastAsia" w:ascii="宋体" w:hAnsi="宋体" w:cs="宋体"/>
                <w:kern w:val="0"/>
                <w:szCs w:val="21"/>
                <w:lang w:val="en-US" w:eastAsia="zh-CN"/>
              </w:rPr>
            </w:pPr>
            <w:r>
              <w:rPr>
                <w:rFonts w:hint="eastAsia" w:ascii="宋体" w:hAnsi="宋体" w:cs="宋体"/>
                <w:kern w:val="0"/>
                <w:szCs w:val="21"/>
                <w:lang w:val="en-US" w:eastAsia="zh-CN"/>
              </w:rPr>
              <w:t>方块造型</w:t>
            </w:r>
          </w:p>
        </w:tc>
      </w:tr>
      <w:tr w14:paraId="2E6D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719937C7">
            <w:pPr>
              <w:widowControl/>
              <w:rPr>
                <w:rFonts w:hint="default" w:ascii="宋体" w:hAnsi="宋体" w:cs="宋体"/>
                <w:kern w:val="0"/>
                <w:szCs w:val="21"/>
                <w:lang w:val="en-US" w:eastAsia="zh-CN"/>
              </w:rPr>
            </w:pPr>
            <w:r>
              <w:rPr>
                <w:rFonts w:hint="eastAsia" w:ascii="宋体" w:hAnsi="宋体" w:cs="宋体"/>
                <w:kern w:val="0"/>
                <w:szCs w:val="21"/>
                <w:lang w:val="en-US" w:eastAsia="zh-CN"/>
              </w:rPr>
              <w:t>2-12</w:t>
            </w:r>
          </w:p>
        </w:tc>
        <w:tc>
          <w:tcPr>
            <w:tcW w:w="4128" w:type="dxa"/>
            <w:noWrap w:val="0"/>
            <w:tcMar>
              <w:top w:w="0" w:type="dxa"/>
              <w:left w:w="105" w:type="dxa"/>
              <w:bottom w:w="0" w:type="dxa"/>
              <w:right w:w="105" w:type="dxa"/>
            </w:tcMar>
            <w:vAlign w:val="center"/>
          </w:tcPr>
          <w:p w14:paraId="415601DC">
            <w:pPr>
              <w:widowControl/>
              <w:rPr>
                <w:rFonts w:hint="default" w:ascii="宋体" w:hAnsi="宋体" w:cs="宋体"/>
                <w:kern w:val="0"/>
                <w:szCs w:val="21"/>
                <w:lang w:val="en-US" w:eastAsia="zh-CN"/>
              </w:rPr>
            </w:pPr>
            <w:r>
              <w:rPr>
                <w:rFonts w:hint="eastAsia" w:ascii="宋体" w:hAnsi="宋体" w:cs="宋体"/>
                <w:kern w:val="0"/>
                <w:szCs w:val="21"/>
                <w:lang w:val="en-US" w:eastAsia="zh-CN"/>
              </w:rPr>
              <w:t>展示台木作结构外饰波音软片（白色）</w:t>
            </w:r>
          </w:p>
        </w:tc>
        <w:tc>
          <w:tcPr>
            <w:tcW w:w="2080" w:type="dxa"/>
            <w:noWrap w:val="0"/>
            <w:tcMar>
              <w:top w:w="0" w:type="dxa"/>
              <w:left w:w="105" w:type="dxa"/>
              <w:bottom w:w="0" w:type="dxa"/>
              <w:right w:w="105" w:type="dxa"/>
            </w:tcMar>
            <w:vAlign w:val="center"/>
          </w:tcPr>
          <w:p w14:paraId="4734B507">
            <w:pPr>
              <w:widowControl/>
              <w:rPr>
                <w:rFonts w:hint="default" w:ascii="宋体" w:hAnsi="宋体" w:cs="宋体"/>
                <w:kern w:val="0"/>
                <w:szCs w:val="21"/>
                <w:lang w:val="en-US" w:eastAsia="zh-CN"/>
              </w:rPr>
            </w:pPr>
            <w:r>
              <w:rPr>
                <w:rFonts w:hint="eastAsia" w:ascii="宋体" w:hAnsi="宋体" w:cs="宋体"/>
                <w:kern w:val="0"/>
                <w:szCs w:val="21"/>
                <w:lang w:val="en-US" w:eastAsia="zh-CN"/>
              </w:rPr>
              <w:t>3000×600×700mm</w:t>
            </w:r>
          </w:p>
        </w:tc>
        <w:tc>
          <w:tcPr>
            <w:tcW w:w="967" w:type="dxa"/>
            <w:noWrap w:val="0"/>
            <w:tcMar>
              <w:top w:w="0" w:type="dxa"/>
              <w:left w:w="105" w:type="dxa"/>
              <w:bottom w:w="0" w:type="dxa"/>
              <w:right w:w="105" w:type="dxa"/>
            </w:tcMar>
            <w:vAlign w:val="center"/>
          </w:tcPr>
          <w:p w14:paraId="16FDF303">
            <w:pPr>
              <w:widowControl/>
              <w:rPr>
                <w:rFonts w:hint="default" w:ascii="宋体" w:hAnsi="宋体" w:cs="宋体"/>
                <w:kern w:val="0"/>
                <w:szCs w:val="21"/>
                <w:lang w:val="en-US" w:eastAsia="zh-CN"/>
              </w:rPr>
            </w:pPr>
            <w:r>
              <w:rPr>
                <w:rFonts w:hint="eastAsia" w:ascii="宋体" w:hAnsi="宋体" w:cs="宋体"/>
                <w:kern w:val="0"/>
                <w:szCs w:val="21"/>
                <w:lang w:val="en-US" w:eastAsia="zh-CN"/>
              </w:rPr>
              <w:t>3个</w:t>
            </w:r>
          </w:p>
        </w:tc>
        <w:tc>
          <w:tcPr>
            <w:tcW w:w="1626" w:type="dxa"/>
            <w:noWrap w:val="0"/>
            <w:tcMar>
              <w:top w:w="0" w:type="dxa"/>
              <w:left w:w="105" w:type="dxa"/>
              <w:bottom w:w="0" w:type="dxa"/>
              <w:right w:w="105" w:type="dxa"/>
            </w:tcMar>
            <w:vAlign w:val="center"/>
          </w:tcPr>
          <w:p w14:paraId="1045746E">
            <w:pPr>
              <w:widowControl/>
              <w:rPr>
                <w:rFonts w:hint="eastAsia" w:ascii="宋体" w:hAnsi="宋体" w:cs="宋体"/>
                <w:kern w:val="0"/>
                <w:szCs w:val="21"/>
                <w:lang w:val="en-US" w:eastAsia="zh-CN"/>
              </w:rPr>
            </w:pPr>
            <w:r>
              <w:rPr>
                <w:rFonts w:hint="eastAsia" w:ascii="宋体" w:hAnsi="宋体" w:cs="宋体"/>
                <w:kern w:val="0"/>
                <w:szCs w:val="21"/>
                <w:lang w:val="en-US" w:eastAsia="zh-CN"/>
              </w:rPr>
              <w:t>装门带锁</w:t>
            </w:r>
          </w:p>
        </w:tc>
      </w:tr>
      <w:tr w14:paraId="43A7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5522852F">
            <w:pPr>
              <w:widowControl/>
              <w:rPr>
                <w:rFonts w:hint="default" w:ascii="宋体" w:hAnsi="宋体" w:cs="宋体"/>
                <w:kern w:val="0"/>
                <w:szCs w:val="21"/>
                <w:lang w:val="en-US" w:eastAsia="zh-CN"/>
              </w:rPr>
            </w:pPr>
            <w:r>
              <w:rPr>
                <w:rFonts w:hint="eastAsia" w:ascii="宋体" w:hAnsi="宋体" w:cs="宋体"/>
                <w:kern w:val="0"/>
                <w:szCs w:val="21"/>
                <w:lang w:val="en-US" w:eastAsia="zh-CN"/>
              </w:rPr>
              <w:t>2-13</w:t>
            </w:r>
          </w:p>
        </w:tc>
        <w:tc>
          <w:tcPr>
            <w:tcW w:w="4128" w:type="dxa"/>
            <w:noWrap w:val="0"/>
            <w:tcMar>
              <w:top w:w="0" w:type="dxa"/>
              <w:left w:w="105" w:type="dxa"/>
              <w:bottom w:w="0" w:type="dxa"/>
              <w:right w:w="105" w:type="dxa"/>
            </w:tcMar>
            <w:vAlign w:val="center"/>
          </w:tcPr>
          <w:p w14:paraId="26E15259">
            <w:pPr>
              <w:widowControl/>
              <w:rPr>
                <w:rFonts w:hint="eastAsia" w:ascii="宋体" w:hAnsi="宋体" w:cs="宋体"/>
                <w:kern w:val="0"/>
                <w:szCs w:val="21"/>
                <w:lang w:val="en-US" w:eastAsia="zh-CN"/>
              </w:rPr>
            </w:pPr>
            <w:r>
              <w:rPr>
                <w:rFonts w:hint="eastAsia" w:ascii="宋体" w:hAnsi="宋体" w:cs="宋体"/>
                <w:kern w:val="0"/>
                <w:szCs w:val="21"/>
                <w:lang w:val="en-US" w:eastAsia="zh-CN"/>
              </w:rPr>
              <w:t>方块造型木作结构外饰波音软片</w:t>
            </w:r>
          </w:p>
        </w:tc>
        <w:tc>
          <w:tcPr>
            <w:tcW w:w="2080" w:type="dxa"/>
            <w:noWrap w:val="0"/>
            <w:tcMar>
              <w:top w:w="0" w:type="dxa"/>
              <w:left w:w="105" w:type="dxa"/>
              <w:bottom w:w="0" w:type="dxa"/>
              <w:right w:w="105" w:type="dxa"/>
            </w:tcMar>
            <w:vAlign w:val="center"/>
          </w:tcPr>
          <w:p w14:paraId="7394B62B">
            <w:pPr>
              <w:widowControl/>
              <w:rPr>
                <w:rFonts w:hint="default" w:ascii="宋体" w:hAnsi="宋体" w:cs="宋体"/>
                <w:kern w:val="0"/>
                <w:szCs w:val="21"/>
                <w:lang w:val="en-US" w:eastAsia="zh-CN"/>
              </w:rPr>
            </w:pPr>
            <w:r>
              <w:rPr>
                <w:rFonts w:hint="eastAsia" w:ascii="宋体" w:hAnsi="宋体" w:cs="宋体"/>
                <w:kern w:val="0"/>
                <w:szCs w:val="21"/>
                <w:lang w:val="en-US" w:eastAsia="zh-CN"/>
              </w:rPr>
              <w:t>300×300×500mm</w:t>
            </w:r>
          </w:p>
        </w:tc>
        <w:tc>
          <w:tcPr>
            <w:tcW w:w="967" w:type="dxa"/>
            <w:noWrap w:val="0"/>
            <w:tcMar>
              <w:top w:w="0" w:type="dxa"/>
              <w:left w:w="105" w:type="dxa"/>
              <w:bottom w:w="0" w:type="dxa"/>
              <w:right w:w="105" w:type="dxa"/>
            </w:tcMar>
            <w:vAlign w:val="center"/>
          </w:tcPr>
          <w:p w14:paraId="5D904AB7">
            <w:pPr>
              <w:widowControl/>
              <w:rPr>
                <w:rFonts w:hint="default" w:ascii="宋体" w:hAnsi="宋体" w:cs="宋体"/>
                <w:kern w:val="0"/>
                <w:szCs w:val="21"/>
                <w:lang w:val="en-US" w:eastAsia="zh-CN"/>
              </w:rPr>
            </w:pPr>
            <w:r>
              <w:rPr>
                <w:rFonts w:hint="eastAsia" w:ascii="宋体" w:hAnsi="宋体" w:cs="宋体"/>
                <w:kern w:val="0"/>
                <w:szCs w:val="21"/>
                <w:lang w:val="en-US" w:eastAsia="zh-CN"/>
              </w:rPr>
              <w:t>3个</w:t>
            </w:r>
          </w:p>
        </w:tc>
        <w:tc>
          <w:tcPr>
            <w:tcW w:w="1626" w:type="dxa"/>
            <w:noWrap w:val="0"/>
            <w:tcMar>
              <w:top w:w="0" w:type="dxa"/>
              <w:left w:w="105" w:type="dxa"/>
              <w:bottom w:w="0" w:type="dxa"/>
              <w:right w:w="105" w:type="dxa"/>
            </w:tcMar>
            <w:vAlign w:val="center"/>
          </w:tcPr>
          <w:p w14:paraId="2D8A24B3">
            <w:pPr>
              <w:widowControl/>
              <w:rPr>
                <w:rFonts w:hint="eastAsia" w:ascii="宋体" w:hAnsi="宋体" w:cs="宋体"/>
                <w:kern w:val="0"/>
                <w:szCs w:val="21"/>
                <w:lang w:val="en-US" w:eastAsia="zh-CN"/>
              </w:rPr>
            </w:pPr>
            <w:r>
              <w:rPr>
                <w:rFonts w:hint="eastAsia" w:ascii="宋体" w:hAnsi="宋体" w:cs="宋体"/>
                <w:kern w:val="0"/>
                <w:szCs w:val="21"/>
                <w:lang w:val="en-US" w:eastAsia="zh-CN"/>
              </w:rPr>
              <w:t>方块造型</w:t>
            </w:r>
          </w:p>
        </w:tc>
      </w:tr>
      <w:tr w14:paraId="62DD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9575" w:type="dxa"/>
            <w:gridSpan w:val="5"/>
            <w:shd w:val="clear" w:color="auto" w:fill="FBD4B4"/>
            <w:noWrap w:val="0"/>
            <w:tcMar>
              <w:top w:w="0" w:type="dxa"/>
              <w:left w:w="105" w:type="dxa"/>
              <w:bottom w:w="0" w:type="dxa"/>
              <w:right w:w="105" w:type="dxa"/>
            </w:tcMar>
            <w:vAlign w:val="center"/>
          </w:tcPr>
          <w:p w14:paraId="2CB3204F">
            <w:pPr>
              <w:widowControl/>
              <w:rPr>
                <w:rFonts w:hint="eastAsia" w:ascii="宋体" w:hAnsi="宋体" w:cs="宋体"/>
                <w:b/>
                <w:kern w:val="0"/>
                <w:sz w:val="18"/>
                <w:szCs w:val="18"/>
              </w:rPr>
            </w:pPr>
            <w:r>
              <w:rPr>
                <w:rFonts w:hint="eastAsia" w:ascii="宋体" w:hAnsi="宋体" w:cs="宋体"/>
                <w:b/>
                <w:kern w:val="0"/>
                <w:sz w:val="24"/>
                <w:szCs w:val="24"/>
              </w:rPr>
              <w:t>C</w:t>
            </w: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美工部分</w:t>
            </w:r>
          </w:p>
        </w:tc>
      </w:tr>
      <w:tr w14:paraId="7267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62105DD6">
            <w:pPr>
              <w:widowControl/>
              <w:rPr>
                <w:rFonts w:hint="eastAsia" w:ascii="宋体" w:hAnsi="宋体" w:cs="宋体"/>
                <w:kern w:val="0"/>
                <w:szCs w:val="21"/>
                <w:lang w:val="en-US" w:eastAsia="zh-CN"/>
              </w:rPr>
            </w:pPr>
            <w:r>
              <w:rPr>
                <w:rFonts w:hint="eastAsia" w:ascii="宋体" w:hAnsi="宋体" w:cs="宋体"/>
                <w:kern w:val="0"/>
                <w:szCs w:val="21"/>
                <w:lang w:val="en-US" w:eastAsia="zh-CN"/>
              </w:rPr>
              <w:t>3-1</w:t>
            </w:r>
          </w:p>
        </w:tc>
        <w:tc>
          <w:tcPr>
            <w:tcW w:w="4128" w:type="dxa"/>
            <w:noWrap w:val="0"/>
            <w:tcMar>
              <w:top w:w="0" w:type="dxa"/>
              <w:left w:w="105" w:type="dxa"/>
              <w:bottom w:w="0" w:type="dxa"/>
              <w:right w:w="105" w:type="dxa"/>
            </w:tcMar>
            <w:vAlign w:val="center"/>
          </w:tcPr>
          <w:p w14:paraId="1697398C">
            <w:pPr>
              <w:widowControl/>
              <w:rPr>
                <w:rFonts w:hint="default" w:ascii="宋体" w:hAnsi="宋体" w:cs="宋体"/>
                <w:kern w:val="0"/>
                <w:szCs w:val="21"/>
                <w:lang w:val="en-US" w:eastAsia="zh-CN"/>
              </w:rPr>
            </w:pPr>
            <w:r>
              <w:rPr>
                <w:rFonts w:hint="eastAsia" w:ascii="宋体" w:hAnsi="宋体" w:cs="宋体"/>
                <w:kern w:val="0"/>
                <w:szCs w:val="21"/>
                <w:lang w:val="en-US" w:eastAsia="zh-CN"/>
              </w:rPr>
              <w:t>屋檐上部PVC字制作</w:t>
            </w:r>
          </w:p>
        </w:tc>
        <w:tc>
          <w:tcPr>
            <w:tcW w:w="2080" w:type="dxa"/>
            <w:noWrap w:val="0"/>
            <w:tcMar>
              <w:top w:w="0" w:type="dxa"/>
              <w:left w:w="105" w:type="dxa"/>
              <w:bottom w:w="0" w:type="dxa"/>
              <w:right w:w="105" w:type="dxa"/>
            </w:tcMar>
            <w:vAlign w:val="center"/>
          </w:tcPr>
          <w:p w14:paraId="5836B495">
            <w:pPr>
              <w:widowControl/>
              <w:rPr>
                <w:rFonts w:hint="default" w:ascii="宋体" w:hAnsi="宋体" w:cs="宋体"/>
                <w:kern w:val="0"/>
                <w:szCs w:val="21"/>
                <w:lang w:val="en-US" w:eastAsia="zh-CN"/>
              </w:rPr>
            </w:pPr>
            <w:r>
              <w:rPr>
                <w:rFonts w:hint="eastAsia" w:ascii="宋体" w:hAnsi="宋体" w:cs="宋体"/>
                <w:kern w:val="0"/>
                <w:szCs w:val="21"/>
                <w:lang w:val="en-US" w:eastAsia="zh-CN"/>
              </w:rPr>
              <w:t>不等</w:t>
            </w:r>
          </w:p>
        </w:tc>
        <w:tc>
          <w:tcPr>
            <w:tcW w:w="967" w:type="dxa"/>
            <w:noWrap w:val="0"/>
            <w:tcMar>
              <w:top w:w="0" w:type="dxa"/>
              <w:left w:w="105" w:type="dxa"/>
              <w:bottom w:w="0" w:type="dxa"/>
              <w:right w:w="105" w:type="dxa"/>
            </w:tcMar>
            <w:vAlign w:val="center"/>
          </w:tcPr>
          <w:p w14:paraId="641027AE">
            <w:pPr>
              <w:widowControl/>
              <w:rPr>
                <w:rFonts w:hint="default" w:ascii="宋体" w:hAnsi="宋体" w:cs="宋体"/>
                <w:kern w:val="0"/>
                <w:szCs w:val="21"/>
                <w:lang w:val="en-US" w:eastAsia="zh-CN"/>
              </w:rPr>
            </w:pPr>
            <w:r>
              <w:rPr>
                <w:rFonts w:hint="eastAsia" w:ascii="宋体" w:hAnsi="宋体" w:cs="宋体"/>
                <w:kern w:val="0"/>
                <w:szCs w:val="21"/>
                <w:lang w:val="en-US" w:eastAsia="zh-CN"/>
              </w:rPr>
              <w:t>2套</w:t>
            </w:r>
          </w:p>
        </w:tc>
        <w:tc>
          <w:tcPr>
            <w:tcW w:w="1626" w:type="dxa"/>
            <w:vMerge w:val="restart"/>
            <w:noWrap w:val="0"/>
            <w:tcMar>
              <w:top w:w="0" w:type="dxa"/>
              <w:left w:w="105" w:type="dxa"/>
              <w:bottom w:w="0" w:type="dxa"/>
              <w:right w:w="105" w:type="dxa"/>
            </w:tcMar>
            <w:vAlign w:val="center"/>
          </w:tcPr>
          <w:p w14:paraId="31318BB5">
            <w:pPr>
              <w:widowControl/>
              <w:rPr>
                <w:rFonts w:hint="eastAsia" w:ascii="宋体" w:hAnsi="宋体" w:cs="宋体"/>
                <w:kern w:val="0"/>
                <w:szCs w:val="21"/>
                <w:lang w:val="en-US" w:eastAsia="zh-CN"/>
              </w:rPr>
            </w:pPr>
            <w:r>
              <w:rPr>
                <w:rFonts w:hint="eastAsia" w:ascii="宋体" w:hAnsi="宋体" w:cs="宋体"/>
                <w:kern w:val="0"/>
                <w:szCs w:val="21"/>
                <w:lang w:val="en-US" w:eastAsia="zh-CN"/>
              </w:rPr>
              <w:t>广告美工部分及电工安装布置</w:t>
            </w:r>
          </w:p>
        </w:tc>
      </w:tr>
      <w:tr w14:paraId="6BD2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31502BB4">
            <w:pPr>
              <w:widowControl/>
              <w:rPr>
                <w:rFonts w:hint="eastAsia" w:ascii="宋体" w:hAnsi="宋体" w:cs="宋体"/>
                <w:kern w:val="0"/>
                <w:szCs w:val="21"/>
                <w:lang w:val="en-US" w:eastAsia="zh-CN"/>
              </w:rPr>
            </w:pPr>
            <w:r>
              <w:rPr>
                <w:rFonts w:hint="eastAsia" w:ascii="宋体" w:hAnsi="宋体" w:cs="宋体"/>
                <w:kern w:val="0"/>
                <w:szCs w:val="21"/>
                <w:lang w:val="en-US" w:eastAsia="zh-CN"/>
              </w:rPr>
              <w:t>3-2</w:t>
            </w:r>
          </w:p>
        </w:tc>
        <w:tc>
          <w:tcPr>
            <w:tcW w:w="4128" w:type="dxa"/>
            <w:noWrap w:val="0"/>
            <w:tcMar>
              <w:top w:w="0" w:type="dxa"/>
              <w:left w:w="105" w:type="dxa"/>
              <w:bottom w:w="0" w:type="dxa"/>
              <w:right w:w="105" w:type="dxa"/>
            </w:tcMar>
            <w:vAlign w:val="center"/>
          </w:tcPr>
          <w:p w14:paraId="750747DA">
            <w:pPr>
              <w:widowControl/>
              <w:rPr>
                <w:rFonts w:hint="eastAsia" w:ascii="宋体" w:hAnsi="宋体" w:cs="宋体"/>
                <w:kern w:val="0"/>
                <w:szCs w:val="21"/>
                <w:lang w:val="en-US" w:eastAsia="zh-CN"/>
              </w:rPr>
            </w:pPr>
            <w:r>
              <w:rPr>
                <w:rFonts w:hint="eastAsia" w:ascii="宋体" w:hAnsi="宋体" w:cs="宋体"/>
                <w:kern w:val="0"/>
                <w:szCs w:val="21"/>
                <w:lang w:val="en-US" w:eastAsia="zh-CN"/>
              </w:rPr>
              <w:t>学校简介美工字布置</w:t>
            </w:r>
          </w:p>
        </w:tc>
        <w:tc>
          <w:tcPr>
            <w:tcW w:w="2080" w:type="dxa"/>
            <w:noWrap w:val="0"/>
            <w:tcMar>
              <w:top w:w="0" w:type="dxa"/>
              <w:left w:w="105" w:type="dxa"/>
              <w:bottom w:w="0" w:type="dxa"/>
              <w:right w:w="105" w:type="dxa"/>
            </w:tcMar>
            <w:vAlign w:val="center"/>
          </w:tcPr>
          <w:p w14:paraId="741510F7">
            <w:pPr>
              <w:widowControl/>
              <w:rPr>
                <w:rFonts w:hint="eastAsia" w:ascii="宋体" w:hAnsi="宋体" w:cs="宋体"/>
                <w:kern w:val="0"/>
                <w:szCs w:val="21"/>
                <w:lang w:val="en-US" w:eastAsia="zh-CN"/>
              </w:rPr>
            </w:pPr>
            <w:r>
              <w:rPr>
                <w:rFonts w:hint="eastAsia" w:ascii="宋体" w:hAnsi="宋体" w:cs="宋体"/>
                <w:kern w:val="0"/>
                <w:szCs w:val="21"/>
                <w:lang w:val="en-US" w:eastAsia="zh-CN"/>
              </w:rPr>
              <w:t>不等</w:t>
            </w:r>
          </w:p>
        </w:tc>
        <w:tc>
          <w:tcPr>
            <w:tcW w:w="967" w:type="dxa"/>
            <w:noWrap w:val="0"/>
            <w:tcMar>
              <w:top w:w="0" w:type="dxa"/>
              <w:left w:w="105" w:type="dxa"/>
              <w:bottom w:w="0" w:type="dxa"/>
              <w:right w:w="105" w:type="dxa"/>
            </w:tcMar>
            <w:vAlign w:val="center"/>
          </w:tcPr>
          <w:p w14:paraId="46A033C9">
            <w:pPr>
              <w:widowControl/>
              <w:rPr>
                <w:rFonts w:hint="eastAsia" w:ascii="宋体" w:hAnsi="宋体" w:cs="宋体"/>
                <w:kern w:val="0"/>
                <w:szCs w:val="21"/>
                <w:lang w:val="en-US" w:eastAsia="zh-CN"/>
              </w:rPr>
            </w:pPr>
            <w:r>
              <w:rPr>
                <w:rFonts w:hint="eastAsia" w:ascii="宋体" w:hAnsi="宋体" w:cs="宋体"/>
                <w:kern w:val="0"/>
                <w:szCs w:val="21"/>
                <w:lang w:val="en-US" w:eastAsia="zh-CN"/>
              </w:rPr>
              <w:t>1项</w:t>
            </w:r>
          </w:p>
        </w:tc>
        <w:tc>
          <w:tcPr>
            <w:tcW w:w="1626" w:type="dxa"/>
            <w:vMerge w:val="continue"/>
            <w:noWrap w:val="0"/>
            <w:tcMar>
              <w:top w:w="0" w:type="dxa"/>
              <w:left w:w="105" w:type="dxa"/>
              <w:bottom w:w="0" w:type="dxa"/>
              <w:right w:w="105" w:type="dxa"/>
            </w:tcMar>
            <w:vAlign w:val="center"/>
          </w:tcPr>
          <w:p w14:paraId="38CC8086">
            <w:pPr>
              <w:widowControl/>
              <w:rPr>
                <w:rFonts w:hint="eastAsia" w:ascii="宋体" w:hAnsi="宋体" w:cs="宋体"/>
                <w:kern w:val="0"/>
                <w:szCs w:val="21"/>
                <w:lang w:val="en-US" w:eastAsia="zh-CN"/>
              </w:rPr>
            </w:pPr>
          </w:p>
        </w:tc>
      </w:tr>
      <w:tr w14:paraId="78E0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5580C33F">
            <w:pPr>
              <w:widowControl/>
              <w:rPr>
                <w:rFonts w:hint="eastAsia" w:ascii="宋体" w:hAnsi="宋体" w:cs="宋体"/>
                <w:kern w:val="0"/>
                <w:szCs w:val="21"/>
                <w:lang w:val="en-US" w:eastAsia="zh-CN"/>
              </w:rPr>
            </w:pPr>
            <w:r>
              <w:rPr>
                <w:rFonts w:hint="eastAsia" w:ascii="宋体" w:hAnsi="宋体" w:cs="宋体"/>
                <w:kern w:val="0"/>
                <w:szCs w:val="21"/>
                <w:lang w:val="en-US" w:eastAsia="zh-CN"/>
              </w:rPr>
              <w:t>3-3</w:t>
            </w:r>
          </w:p>
        </w:tc>
        <w:tc>
          <w:tcPr>
            <w:tcW w:w="4128" w:type="dxa"/>
            <w:noWrap w:val="0"/>
            <w:tcMar>
              <w:top w:w="0" w:type="dxa"/>
              <w:left w:w="105" w:type="dxa"/>
              <w:bottom w:w="0" w:type="dxa"/>
              <w:right w:w="105" w:type="dxa"/>
            </w:tcMar>
            <w:vAlign w:val="center"/>
          </w:tcPr>
          <w:p w14:paraId="0896841A">
            <w:pPr>
              <w:widowControl/>
              <w:rPr>
                <w:rFonts w:hint="default" w:ascii="宋体" w:hAnsi="宋体" w:cs="宋体"/>
                <w:kern w:val="0"/>
                <w:szCs w:val="21"/>
                <w:lang w:val="en-US" w:eastAsia="zh-CN"/>
              </w:rPr>
            </w:pPr>
            <w:r>
              <w:rPr>
                <w:rFonts w:hint="eastAsia" w:ascii="宋体" w:hAnsi="宋体" w:cs="宋体"/>
                <w:kern w:val="0"/>
                <w:szCs w:val="21"/>
                <w:lang w:val="en-US" w:eastAsia="zh-CN"/>
              </w:rPr>
              <w:t>软膜灯箱广告（双面）</w:t>
            </w:r>
          </w:p>
        </w:tc>
        <w:tc>
          <w:tcPr>
            <w:tcW w:w="2080" w:type="dxa"/>
            <w:noWrap w:val="0"/>
            <w:tcMar>
              <w:top w:w="0" w:type="dxa"/>
              <w:left w:w="105" w:type="dxa"/>
              <w:bottom w:w="0" w:type="dxa"/>
              <w:right w:w="105" w:type="dxa"/>
            </w:tcMar>
            <w:vAlign w:val="center"/>
          </w:tcPr>
          <w:p w14:paraId="1B57A476">
            <w:pPr>
              <w:widowControl/>
              <w:rPr>
                <w:rFonts w:hint="eastAsia" w:ascii="宋体" w:hAnsi="宋体" w:cs="宋体"/>
                <w:kern w:val="0"/>
                <w:szCs w:val="21"/>
                <w:lang w:val="en-US" w:eastAsia="zh-CN"/>
              </w:rPr>
            </w:pPr>
            <w:r>
              <w:rPr>
                <w:rFonts w:hint="eastAsia" w:ascii="宋体" w:hAnsi="宋体" w:cs="宋体"/>
                <w:kern w:val="0"/>
                <w:szCs w:val="21"/>
                <w:lang w:val="en-US" w:eastAsia="zh-CN"/>
              </w:rPr>
              <w:t>800×1200</w:t>
            </w:r>
          </w:p>
        </w:tc>
        <w:tc>
          <w:tcPr>
            <w:tcW w:w="967" w:type="dxa"/>
            <w:noWrap w:val="0"/>
            <w:tcMar>
              <w:top w:w="0" w:type="dxa"/>
              <w:left w:w="105" w:type="dxa"/>
              <w:bottom w:w="0" w:type="dxa"/>
              <w:right w:w="105" w:type="dxa"/>
            </w:tcMar>
            <w:vAlign w:val="center"/>
          </w:tcPr>
          <w:p w14:paraId="6FE024A7">
            <w:pPr>
              <w:widowControl/>
              <w:rPr>
                <w:rFonts w:hint="default" w:ascii="宋体" w:hAnsi="宋体" w:cs="宋体"/>
                <w:kern w:val="0"/>
                <w:szCs w:val="21"/>
                <w:lang w:val="en-US" w:eastAsia="zh-CN"/>
              </w:rPr>
            </w:pPr>
            <w:r>
              <w:rPr>
                <w:rFonts w:hint="eastAsia" w:ascii="宋体" w:hAnsi="宋体" w:cs="宋体"/>
                <w:kern w:val="0"/>
                <w:szCs w:val="21"/>
                <w:lang w:val="en-US" w:eastAsia="zh-CN"/>
              </w:rPr>
              <w:t>16个</w:t>
            </w:r>
          </w:p>
        </w:tc>
        <w:tc>
          <w:tcPr>
            <w:tcW w:w="1626" w:type="dxa"/>
            <w:vMerge w:val="continue"/>
            <w:noWrap w:val="0"/>
            <w:tcMar>
              <w:top w:w="0" w:type="dxa"/>
              <w:left w:w="105" w:type="dxa"/>
              <w:bottom w:w="0" w:type="dxa"/>
              <w:right w:w="105" w:type="dxa"/>
            </w:tcMar>
            <w:vAlign w:val="center"/>
          </w:tcPr>
          <w:p w14:paraId="421CF76D">
            <w:pPr>
              <w:widowControl/>
              <w:rPr>
                <w:rFonts w:hint="eastAsia" w:ascii="宋体" w:hAnsi="宋体" w:cs="宋体"/>
                <w:kern w:val="0"/>
                <w:szCs w:val="21"/>
                <w:lang w:val="en-US" w:eastAsia="zh-CN"/>
              </w:rPr>
            </w:pPr>
          </w:p>
        </w:tc>
      </w:tr>
      <w:tr w14:paraId="08B8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30369852">
            <w:pPr>
              <w:widowControl/>
              <w:rPr>
                <w:rFonts w:hint="eastAsia" w:ascii="宋体" w:hAnsi="宋体" w:cs="宋体"/>
                <w:kern w:val="0"/>
                <w:szCs w:val="21"/>
                <w:lang w:val="en-US" w:eastAsia="zh-CN"/>
              </w:rPr>
            </w:pPr>
            <w:r>
              <w:rPr>
                <w:rFonts w:hint="eastAsia" w:ascii="宋体" w:hAnsi="宋体" w:cs="宋体"/>
                <w:kern w:val="0"/>
                <w:szCs w:val="21"/>
                <w:lang w:val="en-US" w:eastAsia="zh-CN"/>
              </w:rPr>
              <w:t>3-4</w:t>
            </w:r>
          </w:p>
        </w:tc>
        <w:tc>
          <w:tcPr>
            <w:tcW w:w="4128" w:type="dxa"/>
            <w:noWrap w:val="0"/>
            <w:tcMar>
              <w:top w:w="0" w:type="dxa"/>
              <w:left w:w="105" w:type="dxa"/>
              <w:bottom w:w="0" w:type="dxa"/>
              <w:right w:w="105" w:type="dxa"/>
            </w:tcMar>
            <w:vAlign w:val="center"/>
          </w:tcPr>
          <w:p w14:paraId="2113F210">
            <w:pPr>
              <w:widowControl/>
              <w:rPr>
                <w:rFonts w:hint="eastAsia" w:ascii="宋体" w:hAnsi="宋体" w:cs="宋体"/>
                <w:kern w:val="0"/>
                <w:szCs w:val="21"/>
                <w:lang w:val="en-US" w:eastAsia="zh-CN"/>
              </w:rPr>
            </w:pPr>
            <w:r>
              <w:rPr>
                <w:rFonts w:hint="eastAsia" w:ascii="宋体" w:hAnsi="宋体" w:cs="宋体"/>
                <w:kern w:val="0"/>
                <w:szCs w:val="21"/>
                <w:lang w:val="en-US" w:eastAsia="zh-CN"/>
              </w:rPr>
              <w:t>电工射灯安装布置</w:t>
            </w:r>
          </w:p>
        </w:tc>
        <w:tc>
          <w:tcPr>
            <w:tcW w:w="2080" w:type="dxa"/>
            <w:noWrap w:val="0"/>
            <w:tcMar>
              <w:top w:w="0" w:type="dxa"/>
              <w:left w:w="105" w:type="dxa"/>
              <w:bottom w:w="0" w:type="dxa"/>
              <w:right w:w="105" w:type="dxa"/>
            </w:tcMar>
            <w:vAlign w:val="center"/>
          </w:tcPr>
          <w:p w14:paraId="5663CC6D">
            <w:pPr>
              <w:widowControl/>
              <w:rPr>
                <w:rFonts w:hint="eastAsia" w:ascii="宋体" w:hAnsi="宋体" w:cs="宋体"/>
                <w:kern w:val="0"/>
                <w:szCs w:val="21"/>
                <w:lang w:val="en-US" w:eastAsia="zh-CN"/>
              </w:rPr>
            </w:pPr>
          </w:p>
        </w:tc>
        <w:tc>
          <w:tcPr>
            <w:tcW w:w="967" w:type="dxa"/>
            <w:noWrap w:val="0"/>
            <w:tcMar>
              <w:top w:w="0" w:type="dxa"/>
              <w:left w:w="105" w:type="dxa"/>
              <w:bottom w:w="0" w:type="dxa"/>
              <w:right w:w="105" w:type="dxa"/>
            </w:tcMar>
            <w:vAlign w:val="center"/>
          </w:tcPr>
          <w:p w14:paraId="22F5A23D">
            <w:pPr>
              <w:widowControl/>
              <w:rPr>
                <w:rFonts w:hint="eastAsia" w:ascii="宋体" w:hAnsi="宋体" w:cs="宋体"/>
                <w:kern w:val="0"/>
                <w:szCs w:val="21"/>
                <w:lang w:val="en-US" w:eastAsia="zh-CN"/>
              </w:rPr>
            </w:pPr>
            <w:r>
              <w:rPr>
                <w:rFonts w:hint="eastAsia" w:ascii="宋体" w:hAnsi="宋体" w:cs="宋体"/>
                <w:kern w:val="0"/>
                <w:szCs w:val="21"/>
                <w:lang w:val="en-US" w:eastAsia="zh-CN"/>
              </w:rPr>
              <w:t>1项</w:t>
            </w:r>
          </w:p>
        </w:tc>
        <w:tc>
          <w:tcPr>
            <w:tcW w:w="1626" w:type="dxa"/>
            <w:vMerge w:val="continue"/>
            <w:noWrap w:val="0"/>
            <w:tcMar>
              <w:top w:w="0" w:type="dxa"/>
              <w:left w:w="105" w:type="dxa"/>
              <w:bottom w:w="0" w:type="dxa"/>
              <w:right w:w="105" w:type="dxa"/>
            </w:tcMar>
            <w:vAlign w:val="center"/>
          </w:tcPr>
          <w:p w14:paraId="60518A31">
            <w:pPr>
              <w:widowControl/>
              <w:rPr>
                <w:rFonts w:hint="eastAsia" w:ascii="宋体" w:hAnsi="宋体" w:cs="宋体"/>
                <w:kern w:val="0"/>
                <w:szCs w:val="21"/>
                <w:lang w:val="en-US" w:eastAsia="zh-CN"/>
              </w:rPr>
            </w:pPr>
          </w:p>
        </w:tc>
      </w:tr>
      <w:tr w14:paraId="5A5E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238067CE">
            <w:pPr>
              <w:widowControl/>
              <w:rPr>
                <w:rFonts w:hint="default" w:ascii="宋体" w:hAnsi="宋体" w:cs="宋体"/>
                <w:kern w:val="0"/>
                <w:szCs w:val="21"/>
                <w:lang w:val="en-US" w:eastAsia="zh-CN"/>
              </w:rPr>
            </w:pPr>
            <w:r>
              <w:rPr>
                <w:rFonts w:hint="eastAsia" w:ascii="宋体" w:hAnsi="宋体" w:cs="宋体"/>
                <w:kern w:val="0"/>
                <w:szCs w:val="21"/>
                <w:lang w:val="en-US" w:eastAsia="zh-CN"/>
              </w:rPr>
              <w:t>3-5</w:t>
            </w:r>
          </w:p>
        </w:tc>
        <w:tc>
          <w:tcPr>
            <w:tcW w:w="4128" w:type="dxa"/>
            <w:noWrap w:val="0"/>
            <w:tcMar>
              <w:top w:w="0" w:type="dxa"/>
              <w:left w:w="105" w:type="dxa"/>
              <w:bottom w:w="0" w:type="dxa"/>
              <w:right w:w="105" w:type="dxa"/>
            </w:tcMar>
            <w:vAlign w:val="center"/>
          </w:tcPr>
          <w:p w14:paraId="7166B848">
            <w:pPr>
              <w:widowControl/>
              <w:rPr>
                <w:rFonts w:hint="eastAsia" w:ascii="宋体" w:hAnsi="宋体" w:cs="宋体"/>
                <w:kern w:val="0"/>
                <w:szCs w:val="21"/>
                <w:lang w:val="en-US" w:eastAsia="zh-CN"/>
              </w:rPr>
            </w:pPr>
            <w:r>
              <w:rPr>
                <w:rFonts w:hint="eastAsia" w:ascii="宋体" w:hAnsi="宋体" w:cs="宋体"/>
                <w:kern w:val="0"/>
                <w:szCs w:val="21"/>
                <w:lang w:val="en-US" w:eastAsia="zh-CN"/>
              </w:rPr>
              <w:t>2.5国标互套线布置</w:t>
            </w:r>
          </w:p>
        </w:tc>
        <w:tc>
          <w:tcPr>
            <w:tcW w:w="2080" w:type="dxa"/>
            <w:noWrap w:val="0"/>
            <w:tcMar>
              <w:top w:w="0" w:type="dxa"/>
              <w:left w:w="105" w:type="dxa"/>
              <w:bottom w:w="0" w:type="dxa"/>
              <w:right w:w="105" w:type="dxa"/>
            </w:tcMar>
            <w:vAlign w:val="center"/>
          </w:tcPr>
          <w:p w14:paraId="2472B2B8">
            <w:pPr>
              <w:widowControl/>
              <w:rPr>
                <w:rFonts w:hint="eastAsia" w:ascii="宋体" w:hAnsi="宋体" w:cs="宋体"/>
                <w:kern w:val="0"/>
                <w:szCs w:val="21"/>
                <w:lang w:val="en-US" w:eastAsia="zh-CN"/>
              </w:rPr>
            </w:pPr>
          </w:p>
        </w:tc>
        <w:tc>
          <w:tcPr>
            <w:tcW w:w="967" w:type="dxa"/>
            <w:noWrap w:val="0"/>
            <w:tcMar>
              <w:top w:w="0" w:type="dxa"/>
              <w:left w:w="105" w:type="dxa"/>
              <w:bottom w:w="0" w:type="dxa"/>
              <w:right w:w="105" w:type="dxa"/>
            </w:tcMar>
            <w:vAlign w:val="center"/>
          </w:tcPr>
          <w:p w14:paraId="4BEC8567">
            <w:pPr>
              <w:widowControl/>
              <w:rPr>
                <w:rFonts w:hint="eastAsia" w:ascii="宋体" w:hAnsi="宋体" w:cs="宋体"/>
                <w:kern w:val="0"/>
                <w:szCs w:val="21"/>
                <w:lang w:val="en-US" w:eastAsia="zh-CN"/>
              </w:rPr>
            </w:pPr>
            <w:r>
              <w:rPr>
                <w:rFonts w:hint="eastAsia" w:ascii="宋体" w:hAnsi="宋体" w:cs="宋体"/>
                <w:kern w:val="0"/>
                <w:szCs w:val="21"/>
                <w:lang w:val="en-US" w:eastAsia="zh-CN"/>
              </w:rPr>
              <w:t>1项</w:t>
            </w:r>
          </w:p>
        </w:tc>
        <w:tc>
          <w:tcPr>
            <w:tcW w:w="1626" w:type="dxa"/>
            <w:vMerge w:val="continue"/>
            <w:noWrap w:val="0"/>
            <w:tcMar>
              <w:top w:w="0" w:type="dxa"/>
              <w:left w:w="105" w:type="dxa"/>
              <w:bottom w:w="0" w:type="dxa"/>
              <w:right w:w="105" w:type="dxa"/>
            </w:tcMar>
            <w:vAlign w:val="center"/>
          </w:tcPr>
          <w:p w14:paraId="0B2C325C">
            <w:pPr>
              <w:widowControl/>
              <w:rPr>
                <w:rFonts w:hint="eastAsia" w:ascii="宋体" w:hAnsi="宋体" w:cs="宋体"/>
                <w:kern w:val="0"/>
                <w:szCs w:val="21"/>
                <w:lang w:val="en-US" w:eastAsia="zh-CN"/>
              </w:rPr>
            </w:pPr>
          </w:p>
        </w:tc>
      </w:tr>
      <w:tr w14:paraId="0A02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3DE91795">
            <w:pPr>
              <w:widowControl/>
              <w:rPr>
                <w:rFonts w:hint="default" w:ascii="宋体" w:hAnsi="宋体" w:cs="宋体"/>
                <w:kern w:val="0"/>
                <w:szCs w:val="21"/>
                <w:lang w:val="en-US" w:eastAsia="zh-CN"/>
              </w:rPr>
            </w:pPr>
            <w:r>
              <w:rPr>
                <w:rFonts w:hint="eastAsia" w:ascii="宋体" w:hAnsi="宋体" w:cs="宋体"/>
                <w:kern w:val="0"/>
                <w:szCs w:val="21"/>
                <w:lang w:val="en-US" w:eastAsia="zh-CN"/>
              </w:rPr>
              <w:t>3-6</w:t>
            </w:r>
          </w:p>
        </w:tc>
        <w:tc>
          <w:tcPr>
            <w:tcW w:w="4128" w:type="dxa"/>
            <w:noWrap w:val="0"/>
            <w:tcMar>
              <w:top w:w="0" w:type="dxa"/>
              <w:left w:w="105" w:type="dxa"/>
              <w:bottom w:w="0" w:type="dxa"/>
              <w:right w:w="105" w:type="dxa"/>
            </w:tcMar>
            <w:vAlign w:val="center"/>
          </w:tcPr>
          <w:p w14:paraId="6975643D">
            <w:pPr>
              <w:widowControl/>
              <w:rPr>
                <w:rFonts w:hint="default" w:ascii="宋体" w:hAnsi="宋体" w:cs="宋体"/>
                <w:kern w:val="0"/>
                <w:szCs w:val="21"/>
                <w:lang w:val="en-US" w:eastAsia="zh-CN"/>
              </w:rPr>
            </w:pPr>
            <w:r>
              <w:rPr>
                <w:rFonts w:hint="eastAsia" w:ascii="宋体" w:hAnsi="宋体" w:cs="宋体"/>
                <w:kern w:val="0"/>
                <w:szCs w:val="21"/>
                <w:lang w:val="en-US" w:eastAsia="zh-CN"/>
              </w:rPr>
              <w:t>玻璃桌椅+桌布</w:t>
            </w:r>
          </w:p>
        </w:tc>
        <w:tc>
          <w:tcPr>
            <w:tcW w:w="2080" w:type="dxa"/>
            <w:noWrap w:val="0"/>
            <w:tcMar>
              <w:top w:w="0" w:type="dxa"/>
              <w:left w:w="105" w:type="dxa"/>
              <w:bottom w:w="0" w:type="dxa"/>
              <w:right w:w="105" w:type="dxa"/>
            </w:tcMar>
            <w:vAlign w:val="center"/>
          </w:tcPr>
          <w:p w14:paraId="2C3C2180">
            <w:pPr>
              <w:widowControl/>
              <w:rPr>
                <w:rFonts w:hint="eastAsia" w:ascii="宋体" w:hAnsi="宋体" w:cs="宋体"/>
                <w:kern w:val="0"/>
                <w:szCs w:val="21"/>
                <w:lang w:val="en-US" w:eastAsia="zh-CN"/>
              </w:rPr>
            </w:pPr>
          </w:p>
        </w:tc>
        <w:tc>
          <w:tcPr>
            <w:tcW w:w="967" w:type="dxa"/>
            <w:noWrap w:val="0"/>
            <w:tcMar>
              <w:top w:w="0" w:type="dxa"/>
              <w:left w:w="105" w:type="dxa"/>
              <w:bottom w:w="0" w:type="dxa"/>
              <w:right w:w="105" w:type="dxa"/>
            </w:tcMar>
            <w:vAlign w:val="center"/>
          </w:tcPr>
          <w:p w14:paraId="345E26E1">
            <w:pPr>
              <w:widowControl/>
              <w:rPr>
                <w:rFonts w:hint="eastAsia" w:ascii="宋体" w:hAnsi="宋体" w:cs="宋体"/>
                <w:kern w:val="0"/>
                <w:szCs w:val="21"/>
                <w:lang w:val="en-US" w:eastAsia="zh-CN"/>
              </w:rPr>
            </w:pPr>
            <w:r>
              <w:rPr>
                <w:rFonts w:hint="eastAsia" w:ascii="宋体" w:hAnsi="宋体" w:cs="宋体"/>
                <w:kern w:val="0"/>
                <w:szCs w:val="21"/>
                <w:lang w:val="en-US" w:eastAsia="zh-CN"/>
              </w:rPr>
              <w:t>2套</w:t>
            </w:r>
          </w:p>
        </w:tc>
        <w:tc>
          <w:tcPr>
            <w:tcW w:w="1626" w:type="dxa"/>
            <w:vMerge w:val="continue"/>
            <w:noWrap w:val="0"/>
            <w:tcMar>
              <w:top w:w="0" w:type="dxa"/>
              <w:left w:w="105" w:type="dxa"/>
              <w:bottom w:w="0" w:type="dxa"/>
              <w:right w:w="105" w:type="dxa"/>
            </w:tcMar>
            <w:vAlign w:val="center"/>
          </w:tcPr>
          <w:p w14:paraId="2C0984DA">
            <w:pPr>
              <w:widowControl/>
              <w:rPr>
                <w:rFonts w:hint="eastAsia" w:ascii="宋体" w:hAnsi="宋体" w:cs="宋体"/>
                <w:kern w:val="0"/>
                <w:szCs w:val="21"/>
                <w:lang w:val="en-US" w:eastAsia="zh-CN"/>
              </w:rPr>
            </w:pPr>
          </w:p>
        </w:tc>
      </w:tr>
      <w:tr w14:paraId="2CB5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1C3856AF">
            <w:pPr>
              <w:widowControl/>
              <w:rPr>
                <w:rFonts w:hint="default" w:ascii="宋体" w:hAnsi="宋体" w:cs="宋体"/>
                <w:kern w:val="0"/>
                <w:szCs w:val="21"/>
                <w:lang w:val="en-US" w:eastAsia="zh-CN"/>
              </w:rPr>
            </w:pPr>
            <w:r>
              <w:rPr>
                <w:rFonts w:hint="eastAsia" w:ascii="宋体" w:hAnsi="宋体" w:cs="宋体"/>
                <w:kern w:val="0"/>
                <w:szCs w:val="21"/>
                <w:lang w:val="en-US" w:eastAsia="zh-CN"/>
              </w:rPr>
              <w:t>3-7</w:t>
            </w:r>
          </w:p>
        </w:tc>
        <w:tc>
          <w:tcPr>
            <w:tcW w:w="4128" w:type="dxa"/>
            <w:noWrap w:val="0"/>
            <w:tcMar>
              <w:top w:w="0" w:type="dxa"/>
              <w:left w:w="105" w:type="dxa"/>
              <w:bottom w:w="0" w:type="dxa"/>
              <w:right w:w="105" w:type="dxa"/>
            </w:tcMar>
            <w:vAlign w:val="center"/>
          </w:tcPr>
          <w:p w14:paraId="521D258A">
            <w:pPr>
              <w:widowControl/>
              <w:rPr>
                <w:rFonts w:hint="eastAsia" w:ascii="宋体" w:hAnsi="宋体" w:cs="宋体"/>
                <w:kern w:val="0"/>
                <w:szCs w:val="21"/>
                <w:lang w:val="en-US" w:eastAsia="zh-CN"/>
              </w:rPr>
            </w:pPr>
            <w:r>
              <w:rPr>
                <w:rFonts w:hint="eastAsia" w:ascii="宋体" w:hAnsi="宋体" w:cs="宋体"/>
                <w:kern w:val="0"/>
                <w:szCs w:val="21"/>
                <w:lang w:val="en-US" w:eastAsia="zh-CN"/>
              </w:rPr>
              <w:t>饮水机+大桶水2桶</w:t>
            </w:r>
          </w:p>
        </w:tc>
        <w:tc>
          <w:tcPr>
            <w:tcW w:w="2080" w:type="dxa"/>
            <w:noWrap w:val="0"/>
            <w:tcMar>
              <w:top w:w="0" w:type="dxa"/>
              <w:left w:w="105" w:type="dxa"/>
              <w:bottom w:w="0" w:type="dxa"/>
              <w:right w:w="105" w:type="dxa"/>
            </w:tcMar>
            <w:vAlign w:val="center"/>
          </w:tcPr>
          <w:p w14:paraId="74A969DF">
            <w:pPr>
              <w:widowControl/>
              <w:rPr>
                <w:rFonts w:hint="eastAsia" w:ascii="宋体" w:hAnsi="宋体" w:cs="宋体"/>
                <w:kern w:val="0"/>
                <w:szCs w:val="21"/>
                <w:lang w:val="en-US" w:eastAsia="zh-CN"/>
              </w:rPr>
            </w:pPr>
          </w:p>
        </w:tc>
        <w:tc>
          <w:tcPr>
            <w:tcW w:w="967" w:type="dxa"/>
            <w:noWrap w:val="0"/>
            <w:tcMar>
              <w:top w:w="0" w:type="dxa"/>
              <w:left w:w="105" w:type="dxa"/>
              <w:bottom w:w="0" w:type="dxa"/>
              <w:right w:w="105" w:type="dxa"/>
            </w:tcMar>
            <w:vAlign w:val="center"/>
          </w:tcPr>
          <w:p w14:paraId="4A0C6F10">
            <w:pPr>
              <w:widowControl/>
              <w:rPr>
                <w:rFonts w:hint="default" w:ascii="宋体" w:hAnsi="宋体" w:cs="宋体"/>
                <w:kern w:val="0"/>
                <w:szCs w:val="21"/>
                <w:lang w:val="en-US" w:eastAsia="zh-CN"/>
              </w:rPr>
            </w:pPr>
            <w:r>
              <w:rPr>
                <w:rFonts w:hint="eastAsia" w:ascii="宋体" w:hAnsi="宋体" w:cs="宋体"/>
                <w:kern w:val="0"/>
                <w:szCs w:val="21"/>
                <w:lang w:val="en-US" w:eastAsia="zh-CN"/>
              </w:rPr>
              <w:t>1套</w:t>
            </w:r>
          </w:p>
        </w:tc>
        <w:tc>
          <w:tcPr>
            <w:tcW w:w="1626" w:type="dxa"/>
            <w:noWrap w:val="0"/>
            <w:tcMar>
              <w:top w:w="0" w:type="dxa"/>
              <w:left w:w="105" w:type="dxa"/>
              <w:bottom w:w="0" w:type="dxa"/>
              <w:right w:w="105" w:type="dxa"/>
            </w:tcMar>
            <w:vAlign w:val="center"/>
          </w:tcPr>
          <w:p w14:paraId="6680BA14">
            <w:pPr>
              <w:widowControl/>
              <w:rPr>
                <w:rFonts w:hint="eastAsia" w:ascii="宋体" w:hAnsi="宋体" w:cs="宋体"/>
                <w:kern w:val="0"/>
                <w:szCs w:val="21"/>
                <w:lang w:val="en-US" w:eastAsia="zh-CN"/>
              </w:rPr>
            </w:pPr>
            <w:r>
              <w:rPr>
                <w:rFonts w:hint="eastAsia" w:ascii="宋体" w:hAnsi="宋体" w:cs="宋体"/>
                <w:kern w:val="0"/>
                <w:szCs w:val="21"/>
                <w:lang w:val="en-US" w:eastAsia="zh-CN"/>
              </w:rPr>
              <w:t>租赁</w:t>
            </w:r>
          </w:p>
        </w:tc>
      </w:tr>
      <w:tr w14:paraId="579D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721EA7E1">
            <w:pPr>
              <w:widowControl/>
              <w:rPr>
                <w:rFonts w:hint="default" w:ascii="宋体" w:hAnsi="宋体" w:cs="宋体"/>
                <w:kern w:val="0"/>
                <w:szCs w:val="21"/>
                <w:lang w:val="en-US" w:eastAsia="zh-CN"/>
              </w:rPr>
            </w:pPr>
            <w:r>
              <w:rPr>
                <w:rFonts w:hint="eastAsia" w:ascii="宋体" w:hAnsi="宋体" w:cs="宋体"/>
                <w:kern w:val="0"/>
                <w:szCs w:val="21"/>
                <w:lang w:val="en-US" w:eastAsia="zh-CN"/>
              </w:rPr>
              <w:t>3-8</w:t>
            </w:r>
          </w:p>
        </w:tc>
        <w:tc>
          <w:tcPr>
            <w:tcW w:w="4128" w:type="dxa"/>
            <w:noWrap w:val="0"/>
            <w:tcMar>
              <w:top w:w="0" w:type="dxa"/>
              <w:left w:w="105" w:type="dxa"/>
              <w:bottom w:w="0" w:type="dxa"/>
              <w:right w:w="105" w:type="dxa"/>
            </w:tcMar>
            <w:vAlign w:val="center"/>
          </w:tcPr>
          <w:p w14:paraId="22205967">
            <w:pPr>
              <w:widowControl/>
              <w:rPr>
                <w:rFonts w:hint="default" w:ascii="宋体" w:hAnsi="宋体" w:cs="宋体"/>
                <w:kern w:val="0"/>
                <w:szCs w:val="21"/>
                <w:lang w:val="en-US" w:eastAsia="zh-CN"/>
              </w:rPr>
            </w:pPr>
            <w:r>
              <w:rPr>
                <w:rFonts w:hint="eastAsia" w:ascii="宋体" w:hAnsi="宋体" w:cs="宋体"/>
                <w:kern w:val="0"/>
                <w:szCs w:val="21"/>
                <w:lang w:val="en-US" w:eastAsia="zh-CN"/>
              </w:rPr>
              <w:t>绿植</w:t>
            </w:r>
          </w:p>
        </w:tc>
        <w:tc>
          <w:tcPr>
            <w:tcW w:w="2080" w:type="dxa"/>
            <w:noWrap w:val="0"/>
            <w:tcMar>
              <w:top w:w="0" w:type="dxa"/>
              <w:left w:w="105" w:type="dxa"/>
              <w:bottom w:w="0" w:type="dxa"/>
              <w:right w:w="105" w:type="dxa"/>
            </w:tcMar>
            <w:vAlign w:val="center"/>
          </w:tcPr>
          <w:p w14:paraId="4F62ABBB">
            <w:pPr>
              <w:widowControl/>
              <w:rPr>
                <w:rFonts w:hint="eastAsia" w:ascii="宋体" w:hAnsi="宋体" w:cs="宋体"/>
                <w:kern w:val="0"/>
                <w:szCs w:val="21"/>
                <w:lang w:val="en-US" w:eastAsia="zh-CN"/>
              </w:rPr>
            </w:pPr>
          </w:p>
        </w:tc>
        <w:tc>
          <w:tcPr>
            <w:tcW w:w="967" w:type="dxa"/>
            <w:noWrap w:val="0"/>
            <w:tcMar>
              <w:top w:w="0" w:type="dxa"/>
              <w:left w:w="105" w:type="dxa"/>
              <w:bottom w:w="0" w:type="dxa"/>
              <w:right w:w="105" w:type="dxa"/>
            </w:tcMar>
            <w:vAlign w:val="center"/>
          </w:tcPr>
          <w:p w14:paraId="07DD1249">
            <w:pPr>
              <w:widowControl/>
              <w:rPr>
                <w:rFonts w:hint="default" w:ascii="宋体" w:hAnsi="宋体" w:cs="宋体"/>
                <w:kern w:val="0"/>
                <w:szCs w:val="21"/>
                <w:lang w:val="en-US" w:eastAsia="zh-CN"/>
              </w:rPr>
            </w:pPr>
            <w:r>
              <w:rPr>
                <w:rFonts w:hint="eastAsia" w:ascii="宋体" w:hAnsi="宋体" w:cs="宋体"/>
                <w:kern w:val="0"/>
                <w:szCs w:val="21"/>
                <w:lang w:val="en-US" w:eastAsia="zh-CN"/>
              </w:rPr>
              <w:t>4盆</w:t>
            </w:r>
          </w:p>
        </w:tc>
        <w:tc>
          <w:tcPr>
            <w:tcW w:w="1626" w:type="dxa"/>
            <w:noWrap w:val="0"/>
            <w:tcMar>
              <w:top w:w="0" w:type="dxa"/>
              <w:left w:w="105" w:type="dxa"/>
              <w:bottom w:w="0" w:type="dxa"/>
              <w:right w:w="105" w:type="dxa"/>
            </w:tcMar>
            <w:vAlign w:val="center"/>
          </w:tcPr>
          <w:p w14:paraId="1177A3C4">
            <w:pPr>
              <w:widowControl/>
              <w:rPr>
                <w:rFonts w:hint="eastAsia" w:ascii="宋体" w:hAnsi="宋体" w:cs="宋体"/>
                <w:kern w:val="0"/>
                <w:szCs w:val="21"/>
                <w:lang w:val="en-US" w:eastAsia="zh-CN"/>
              </w:rPr>
            </w:pPr>
            <w:r>
              <w:rPr>
                <w:rFonts w:hint="eastAsia" w:ascii="宋体" w:hAnsi="宋体" w:cs="宋体"/>
                <w:kern w:val="0"/>
                <w:szCs w:val="21"/>
                <w:lang w:val="en-US" w:eastAsia="zh-CN"/>
              </w:rPr>
              <w:t>租赁</w:t>
            </w:r>
          </w:p>
        </w:tc>
      </w:tr>
      <w:tr w14:paraId="7AEA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9575" w:type="dxa"/>
            <w:gridSpan w:val="5"/>
            <w:shd w:val="clear" w:color="auto" w:fill="FBD4B4"/>
            <w:noWrap w:val="0"/>
            <w:tcMar>
              <w:top w:w="0" w:type="dxa"/>
              <w:left w:w="105" w:type="dxa"/>
              <w:bottom w:w="0" w:type="dxa"/>
              <w:right w:w="105" w:type="dxa"/>
            </w:tcMar>
            <w:vAlign w:val="center"/>
          </w:tcPr>
          <w:p w14:paraId="4CCBB32B">
            <w:pPr>
              <w:widowControl/>
              <w:rPr>
                <w:rFonts w:hint="eastAsia" w:ascii="宋体" w:hAnsi="宋体" w:cs="宋体"/>
                <w:b/>
                <w:kern w:val="0"/>
                <w:sz w:val="24"/>
                <w:szCs w:val="24"/>
              </w:rPr>
            </w:pPr>
            <w:r>
              <w:rPr>
                <w:rFonts w:hint="eastAsia" w:ascii="宋体" w:hAnsi="宋体" w:cs="宋体"/>
                <w:b/>
                <w:kern w:val="0"/>
                <w:sz w:val="24"/>
                <w:szCs w:val="24"/>
              </w:rPr>
              <w:t>D</w:t>
            </w: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展馆交纳费用</w:t>
            </w:r>
          </w:p>
        </w:tc>
      </w:tr>
      <w:tr w14:paraId="3F9E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1" w:hRule="atLeast"/>
          <w:tblCellSpacing w:w="15" w:type="dxa"/>
        </w:trPr>
        <w:tc>
          <w:tcPr>
            <w:tcW w:w="654" w:type="dxa"/>
            <w:noWrap w:val="0"/>
            <w:tcMar>
              <w:top w:w="0" w:type="dxa"/>
              <w:left w:w="105" w:type="dxa"/>
              <w:bottom w:w="0" w:type="dxa"/>
              <w:right w:w="105" w:type="dxa"/>
            </w:tcMar>
            <w:vAlign w:val="center"/>
          </w:tcPr>
          <w:p w14:paraId="56FB9981">
            <w:pPr>
              <w:widowControl/>
              <w:rPr>
                <w:rFonts w:hint="eastAsia" w:ascii="宋体" w:hAnsi="宋体" w:cs="宋体"/>
                <w:kern w:val="0"/>
                <w:szCs w:val="21"/>
                <w:lang w:val="en-US" w:eastAsia="zh-CN"/>
              </w:rPr>
            </w:pPr>
            <w:r>
              <w:rPr>
                <w:rFonts w:hint="eastAsia" w:ascii="宋体" w:hAnsi="宋体" w:cs="宋体"/>
                <w:kern w:val="0"/>
                <w:szCs w:val="21"/>
                <w:lang w:val="en-US" w:eastAsia="zh-CN"/>
              </w:rPr>
              <w:t>4-1</w:t>
            </w:r>
          </w:p>
        </w:tc>
        <w:tc>
          <w:tcPr>
            <w:tcW w:w="4128" w:type="dxa"/>
            <w:noWrap w:val="0"/>
            <w:tcMar>
              <w:top w:w="0" w:type="dxa"/>
              <w:left w:w="105" w:type="dxa"/>
              <w:bottom w:w="0" w:type="dxa"/>
              <w:right w:w="105" w:type="dxa"/>
            </w:tcMar>
            <w:vAlign w:val="center"/>
          </w:tcPr>
          <w:p w14:paraId="6FE3352E">
            <w:pPr>
              <w:widowControl/>
              <w:rPr>
                <w:rFonts w:hint="eastAsia" w:ascii="宋体" w:hAnsi="宋体" w:cs="宋体"/>
                <w:kern w:val="0"/>
                <w:szCs w:val="21"/>
                <w:lang w:val="en-US" w:eastAsia="zh-CN"/>
              </w:rPr>
            </w:pPr>
            <w:r>
              <w:rPr>
                <w:rFonts w:hint="eastAsia" w:ascii="宋体" w:hAnsi="宋体" w:cs="宋体"/>
                <w:kern w:val="0"/>
                <w:szCs w:val="21"/>
                <w:lang w:val="en-US" w:eastAsia="zh-CN"/>
              </w:rPr>
              <w:t>撤展垃圾清理费用</w:t>
            </w:r>
          </w:p>
        </w:tc>
        <w:tc>
          <w:tcPr>
            <w:tcW w:w="2080" w:type="dxa"/>
            <w:noWrap w:val="0"/>
            <w:tcMar>
              <w:top w:w="0" w:type="dxa"/>
              <w:left w:w="105" w:type="dxa"/>
              <w:bottom w:w="0" w:type="dxa"/>
              <w:right w:w="105" w:type="dxa"/>
            </w:tcMar>
            <w:vAlign w:val="center"/>
          </w:tcPr>
          <w:p w14:paraId="0F040617">
            <w:pPr>
              <w:widowControl/>
              <w:rPr>
                <w:rFonts w:hint="eastAsia" w:ascii="宋体" w:hAnsi="宋体" w:cs="宋体"/>
                <w:kern w:val="0"/>
                <w:szCs w:val="21"/>
                <w:lang w:val="en-US" w:eastAsia="zh-CN"/>
              </w:rPr>
            </w:pPr>
            <w:r>
              <w:rPr>
                <w:rFonts w:hint="eastAsia" w:ascii="宋体" w:hAnsi="宋体" w:cs="宋体"/>
                <w:kern w:val="0"/>
                <w:szCs w:val="21"/>
                <w:lang w:val="en-US" w:eastAsia="zh-CN"/>
              </w:rPr>
              <w:t>清理费用</w:t>
            </w:r>
          </w:p>
        </w:tc>
        <w:tc>
          <w:tcPr>
            <w:tcW w:w="967" w:type="dxa"/>
            <w:noWrap w:val="0"/>
            <w:tcMar>
              <w:top w:w="0" w:type="dxa"/>
              <w:left w:w="105" w:type="dxa"/>
              <w:bottom w:w="0" w:type="dxa"/>
              <w:right w:w="105" w:type="dxa"/>
            </w:tcMar>
            <w:vAlign w:val="center"/>
          </w:tcPr>
          <w:p w14:paraId="4ACAB1CC">
            <w:pPr>
              <w:widowControl/>
              <w:rPr>
                <w:rFonts w:hint="eastAsia" w:ascii="宋体" w:hAnsi="宋体" w:cs="宋体"/>
                <w:kern w:val="0"/>
                <w:szCs w:val="21"/>
                <w:lang w:val="en-US" w:eastAsia="zh-CN"/>
              </w:rPr>
            </w:pPr>
            <w:r>
              <w:rPr>
                <w:rFonts w:hint="eastAsia" w:ascii="宋体" w:hAnsi="宋体" w:cs="宋体"/>
                <w:kern w:val="0"/>
                <w:szCs w:val="21"/>
                <w:lang w:val="en-US" w:eastAsia="zh-CN"/>
              </w:rPr>
              <w:t>120㎡</w:t>
            </w:r>
          </w:p>
        </w:tc>
        <w:tc>
          <w:tcPr>
            <w:tcW w:w="1626" w:type="dxa"/>
            <w:noWrap w:val="0"/>
            <w:tcMar>
              <w:top w:w="0" w:type="dxa"/>
              <w:left w:w="105" w:type="dxa"/>
              <w:bottom w:w="0" w:type="dxa"/>
              <w:right w:w="105" w:type="dxa"/>
            </w:tcMar>
            <w:vAlign w:val="center"/>
          </w:tcPr>
          <w:p w14:paraId="54877F30">
            <w:pPr>
              <w:widowControl/>
              <w:rPr>
                <w:rFonts w:hint="eastAsia" w:ascii="宋体" w:hAnsi="宋体" w:cs="宋体"/>
                <w:kern w:val="0"/>
                <w:szCs w:val="21"/>
                <w:lang w:val="en-US" w:eastAsia="zh-CN"/>
              </w:rPr>
            </w:pPr>
            <w:r>
              <w:rPr>
                <w:rFonts w:hint="eastAsia" w:ascii="宋体" w:hAnsi="宋体" w:cs="宋体"/>
                <w:kern w:val="0"/>
                <w:szCs w:val="21"/>
                <w:lang w:val="en-US" w:eastAsia="zh-CN"/>
              </w:rPr>
              <w:t>撤展费用</w:t>
            </w:r>
          </w:p>
        </w:tc>
      </w:tr>
      <w:tr w14:paraId="683A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22F91E3C">
            <w:pPr>
              <w:widowControl/>
              <w:rPr>
                <w:rFonts w:hint="eastAsia" w:ascii="宋体" w:hAnsi="宋体" w:cs="宋体"/>
                <w:kern w:val="0"/>
                <w:szCs w:val="21"/>
                <w:lang w:val="en-US" w:eastAsia="zh-CN"/>
              </w:rPr>
            </w:pPr>
            <w:r>
              <w:rPr>
                <w:rFonts w:hint="eastAsia" w:ascii="宋体" w:hAnsi="宋体" w:cs="宋体"/>
                <w:kern w:val="0"/>
                <w:szCs w:val="21"/>
                <w:lang w:val="en-US" w:eastAsia="zh-CN"/>
              </w:rPr>
              <w:t>4-2</w:t>
            </w:r>
          </w:p>
        </w:tc>
        <w:tc>
          <w:tcPr>
            <w:tcW w:w="4128" w:type="dxa"/>
            <w:noWrap w:val="0"/>
            <w:tcMar>
              <w:top w:w="0" w:type="dxa"/>
              <w:left w:w="105" w:type="dxa"/>
              <w:bottom w:w="0" w:type="dxa"/>
              <w:right w:w="105" w:type="dxa"/>
            </w:tcMar>
            <w:vAlign w:val="center"/>
          </w:tcPr>
          <w:p w14:paraId="08D8EDB1">
            <w:pPr>
              <w:widowControl/>
              <w:rPr>
                <w:rFonts w:hint="eastAsia" w:ascii="宋体" w:hAnsi="宋体" w:cs="宋体"/>
                <w:kern w:val="0"/>
                <w:szCs w:val="21"/>
                <w:lang w:val="en-US" w:eastAsia="zh-CN"/>
              </w:rPr>
            </w:pPr>
            <w:r>
              <w:rPr>
                <w:rFonts w:hint="eastAsia" w:ascii="宋体" w:hAnsi="宋体" w:cs="宋体"/>
                <w:kern w:val="0"/>
                <w:szCs w:val="21"/>
                <w:lang w:val="en-US" w:eastAsia="zh-CN"/>
              </w:rPr>
              <w:t>物料运输费用</w:t>
            </w:r>
          </w:p>
        </w:tc>
        <w:tc>
          <w:tcPr>
            <w:tcW w:w="2080" w:type="dxa"/>
            <w:noWrap w:val="0"/>
            <w:tcMar>
              <w:top w:w="0" w:type="dxa"/>
              <w:left w:w="105" w:type="dxa"/>
              <w:bottom w:w="0" w:type="dxa"/>
              <w:right w:w="105" w:type="dxa"/>
            </w:tcMar>
            <w:vAlign w:val="center"/>
          </w:tcPr>
          <w:p w14:paraId="53042E7F">
            <w:pPr>
              <w:widowControl/>
              <w:rPr>
                <w:rFonts w:hint="eastAsia" w:ascii="宋体" w:hAnsi="宋体" w:cs="宋体"/>
                <w:kern w:val="0"/>
                <w:szCs w:val="21"/>
                <w:lang w:val="en-US" w:eastAsia="zh-CN"/>
              </w:rPr>
            </w:pPr>
            <w:r>
              <w:rPr>
                <w:rFonts w:hint="eastAsia" w:ascii="宋体" w:hAnsi="宋体" w:cs="宋体"/>
                <w:kern w:val="0"/>
                <w:szCs w:val="21"/>
                <w:lang w:val="en-US" w:eastAsia="zh-CN"/>
              </w:rPr>
              <w:t>运输费用</w:t>
            </w:r>
          </w:p>
        </w:tc>
        <w:tc>
          <w:tcPr>
            <w:tcW w:w="967" w:type="dxa"/>
            <w:noWrap w:val="0"/>
            <w:tcMar>
              <w:top w:w="0" w:type="dxa"/>
              <w:left w:w="105" w:type="dxa"/>
              <w:bottom w:w="0" w:type="dxa"/>
              <w:right w:w="105" w:type="dxa"/>
            </w:tcMar>
            <w:vAlign w:val="center"/>
          </w:tcPr>
          <w:p w14:paraId="271803C2">
            <w:pPr>
              <w:widowControl/>
              <w:rPr>
                <w:rFonts w:hint="eastAsia" w:ascii="宋体" w:hAnsi="宋体" w:cs="宋体"/>
                <w:kern w:val="0"/>
                <w:szCs w:val="21"/>
                <w:lang w:val="en-US" w:eastAsia="zh-CN"/>
              </w:rPr>
            </w:pPr>
            <w:r>
              <w:rPr>
                <w:rFonts w:hint="eastAsia" w:ascii="宋体" w:hAnsi="宋体" w:cs="宋体"/>
                <w:kern w:val="0"/>
                <w:szCs w:val="21"/>
                <w:lang w:val="en-US" w:eastAsia="zh-CN"/>
              </w:rPr>
              <w:t>5车</w:t>
            </w:r>
          </w:p>
        </w:tc>
        <w:tc>
          <w:tcPr>
            <w:tcW w:w="1626" w:type="dxa"/>
            <w:noWrap w:val="0"/>
            <w:tcMar>
              <w:top w:w="0" w:type="dxa"/>
              <w:left w:w="105" w:type="dxa"/>
              <w:bottom w:w="0" w:type="dxa"/>
              <w:right w:w="105" w:type="dxa"/>
            </w:tcMar>
            <w:vAlign w:val="center"/>
          </w:tcPr>
          <w:p w14:paraId="2C1659AB">
            <w:pPr>
              <w:widowControl/>
              <w:rPr>
                <w:rFonts w:hint="eastAsia" w:ascii="宋体" w:hAnsi="宋体" w:cs="宋体"/>
                <w:kern w:val="0"/>
                <w:szCs w:val="21"/>
                <w:lang w:val="en-US" w:eastAsia="zh-CN"/>
              </w:rPr>
            </w:pPr>
            <w:r>
              <w:rPr>
                <w:rFonts w:hint="eastAsia" w:ascii="宋体" w:hAnsi="宋体" w:cs="宋体"/>
                <w:kern w:val="0"/>
                <w:szCs w:val="21"/>
                <w:lang w:val="en-US" w:eastAsia="zh-CN"/>
              </w:rPr>
              <w:t>运输费</w:t>
            </w:r>
          </w:p>
        </w:tc>
      </w:tr>
      <w:tr w14:paraId="4054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096E50F5">
            <w:pPr>
              <w:widowControl/>
              <w:rPr>
                <w:rFonts w:hint="eastAsia" w:ascii="宋体" w:hAnsi="宋体" w:cs="宋体"/>
                <w:kern w:val="0"/>
                <w:szCs w:val="21"/>
                <w:lang w:val="en-US" w:eastAsia="zh-CN"/>
              </w:rPr>
            </w:pPr>
            <w:r>
              <w:rPr>
                <w:rFonts w:hint="eastAsia" w:ascii="宋体" w:hAnsi="宋体" w:cs="宋体"/>
                <w:kern w:val="0"/>
                <w:szCs w:val="21"/>
                <w:lang w:val="en-US" w:eastAsia="zh-CN"/>
              </w:rPr>
              <w:t>4-3</w:t>
            </w:r>
          </w:p>
        </w:tc>
        <w:tc>
          <w:tcPr>
            <w:tcW w:w="4128" w:type="dxa"/>
            <w:noWrap w:val="0"/>
            <w:tcMar>
              <w:top w:w="0" w:type="dxa"/>
              <w:left w:w="105" w:type="dxa"/>
              <w:bottom w:w="0" w:type="dxa"/>
              <w:right w:w="105" w:type="dxa"/>
            </w:tcMar>
            <w:vAlign w:val="center"/>
          </w:tcPr>
          <w:p w14:paraId="1D1786F2">
            <w:pPr>
              <w:widowControl/>
              <w:rPr>
                <w:rFonts w:hint="eastAsia" w:ascii="宋体" w:hAnsi="宋体" w:cs="宋体"/>
                <w:kern w:val="0"/>
                <w:szCs w:val="21"/>
                <w:lang w:val="en-US" w:eastAsia="zh-CN"/>
              </w:rPr>
            </w:pPr>
            <w:r>
              <w:rPr>
                <w:rFonts w:hint="eastAsia" w:ascii="宋体" w:hAnsi="宋体" w:cs="宋体"/>
                <w:kern w:val="0"/>
                <w:szCs w:val="21"/>
                <w:lang w:val="en-US" w:eastAsia="zh-CN"/>
              </w:rPr>
              <w:t>展馆电费用</w:t>
            </w:r>
          </w:p>
        </w:tc>
        <w:tc>
          <w:tcPr>
            <w:tcW w:w="2080" w:type="dxa"/>
            <w:noWrap w:val="0"/>
            <w:tcMar>
              <w:top w:w="0" w:type="dxa"/>
              <w:left w:w="105" w:type="dxa"/>
              <w:bottom w:w="0" w:type="dxa"/>
              <w:right w:w="105" w:type="dxa"/>
            </w:tcMar>
            <w:vAlign w:val="center"/>
          </w:tcPr>
          <w:p w14:paraId="35C91A8A">
            <w:pPr>
              <w:widowControl/>
              <w:rPr>
                <w:rFonts w:hint="eastAsia" w:ascii="宋体" w:hAnsi="宋体" w:cs="宋体"/>
                <w:kern w:val="0"/>
                <w:szCs w:val="21"/>
                <w:lang w:val="en-US" w:eastAsia="zh-CN"/>
              </w:rPr>
            </w:pPr>
            <w:r>
              <w:rPr>
                <w:rFonts w:hint="eastAsia" w:ascii="宋体" w:hAnsi="宋体" w:cs="宋体"/>
                <w:kern w:val="0"/>
                <w:szCs w:val="21"/>
                <w:lang w:val="en-US" w:eastAsia="zh-CN"/>
              </w:rPr>
              <w:t>展馆用电费</w:t>
            </w:r>
          </w:p>
        </w:tc>
        <w:tc>
          <w:tcPr>
            <w:tcW w:w="967" w:type="dxa"/>
            <w:noWrap w:val="0"/>
            <w:tcMar>
              <w:top w:w="0" w:type="dxa"/>
              <w:left w:w="105" w:type="dxa"/>
              <w:bottom w:w="0" w:type="dxa"/>
              <w:right w:w="105" w:type="dxa"/>
            </w:tcMar>
            <w:vAlign w:val="center"/>
          </w:tcPr>
          <w:p w14:paraId="09C06B14">
            <w:pPr>
              <w:widowControl/>
              <w:rPr>
                <w:rFonts w:hint="default" w:ascii="宋体" w:hAnsi="宋体" w:cs="宋体"/>
                <w:kern w:val="0"/>
                <w:szCs w:val="21"/>
                <w:lang w:val="en-US" w:eastAsia="zh-CN"/>
              </w:rPr>
            </w:pPr>
            <w:r>
              <w:rPr>
                <w:rFonts w:hint="eastAsia" w:ascii="宋体" w:hAnsi="宋体" w:cs="宋体"/>
                <w:kern w:val="0"/>
                <w:szCs w:val="21"/>
                <w:lang w:val="en-US" w:eastAsia="zh-CN"/>
              </w:rPr>
              <w:t>1项</w:t>
            </w:r>
          </w:p>
        </w:tc>
        <w:tc>
          <w:tcPr>
            <w:tcW w:w="1626" w:type="dxa"/>
            <w:vMerge w:val="restart"/>
            <w:noWrap w:val="0"/>
            <w:tcMar>
              <w:top w:w="0" w:type="dxa"/>
              <w:left w:w="105" w:type="dxa"/>
              <w:bottom w:w="0" w:type="dxa"/>
              <w:right w:w="105" w:type="dxa"/>
            </w:tcMar>
            <w:vAlign w:val="center"/>
          </w:tcPr>
          <w:p w14:paraId="432C4DE4">
            <w:pPr>
              <w:widowControl/>
              <w:rPr>
                <w:rFonts w:hint="eastAsia" w:ascii="宋体" w:hAnsi="宋体" w:cs="宋体"/>
                <w:kern w:val="0"/>
                <w:szCs w:val="21"/>
                <w:lang w:val="en-US" w:eastAsia="zh-CN"/>
              </w:rPr>
            </w:pPr>
            <w:r>
              <w:rPr>
                <w:rFonts w:hint="eastAsia" w:ascii="宋体" w:hAnsi="宋体" w:cs="宋体"/>
                <w:kern w:val="0"/>
                <w:szCs w:val="21"/>
                <w:lang w:val="en-US" w:eastAsia="zh-CN"/>
              </w:rPr>
              <w:t>展馆手续办理、费用交纳办理</w:t>
            </w:r>
          </w:p>
        </w:tc>
      </w:tr>
      <w:tr w14:paraId="4A7F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701474F7">
            <w:pPr>
              <w:widowControl/>
              <w:rPr>
                <w:rFonts w:hint="eastAsia" w:ascii="宋体" w:hAnsi="宋体" w:cs="宋体"/>
                <w:kern w:val="0"/>
                <w:szCs w:val="21"/>
                <w:lang w:val="en-US" w:eastAsia="zh-CN"/>
              </w:rPr>
            </w:pPr>
            <w:r>
              <w:rPr>
                <w:rFonts w:hint="eastAsia" w:ascii="宋体" w:hAnsi="宋体" w:cs="宋体"/>
                <w:kern w:val="0"/>
                <w:szCs w:val="21"/>
                <w:lang w:val="en-US" w:eastAsia="zh-CN"/>
              </w:rPr>
              <w:t>4-4</w:t>
            </w:r>
          </w:p>
        </w:tc>
        <w:tc>
          <w:tcPr>
            <w:tcW w:w="4128" w:type="dxa"/>
            <w:noWrap w:val="0"/>
            <w:tcMar>
              <w:top w:w="0" w:type="dxa"/>
              <w:left w:w="105" w:type="dxa"/>
              <w:bottom w:w="0" w:type="dxa"/>
              <w:right w:w="105" w:type="dxa"/>
            </w:tcMar>
            <w:vAlign w:val="center"/>
          </w:tcPr>
          <w:p w14:paraId="0B124C9D">
            <w:pPr>
              <w:widowControl/>
              <w:rPr>
                <w:rFonts w:hint="eastAsia" w:ascii="宋体" w:hAnsi="宋体" w:cs="宋体"/>
                <w:kern w:val="0"/>
                <w:szCs w:val="21"/>
                <w:lang w:val="en-US" w:eastAsia="zh-CN"/>
              </w:rPr>
            </w:pPr>
            <w:r>
              <w:rPr>
                <w:rFonts w:hint="eastAsia" w:ascii="宋体" w:hAnsi="宋体" w:cs="宋体"/>
                <w:kern w:val="0"/>
                <w:szCs w:val="21"/>
                <w:lang w:val="en-US" w:eastAsia="zh-CN"/>
              </w:rPr>
              <w:t>展馆押金交纳</w:t>
            </w:r>
          </w:p>
        </w:tc>
        <w:tc>
          <w:tcPr>
            <w:tcW w:w="2080" w:type="dxa"/>
            <w:noWrap w:val="0"/>
            <w:tcMar>
              <w:top w:w="0" w:type="dxa"/>
              <w:left w:w="105" w:type="dxa"/>
              <w:bottom w:w="0" w:type="dxa"/>
              <w:right w:w="105" w:type="dxa"/>
            </w:tcMar>
            <w:vAlign w:val="center"/>
          </w:tcPr>
          <w:p w14:paraId="36A9E826">
            <w:pPr>
              <w:widowControl/>
              <w:rPr>
                <w:rFonts w:hint="eastAsia" w:ascii="宋体" w:hAnsi="宋体" w:cs="宋体"/>
                <w:kern w:val="0"/>
                <w:szCs w:val="21"/>
                <w:lang w:val="en-US" w:eastAsia="zh-CN"/>
              </w:rPr>
            </w:pPr>
            <w:r>
              <w:rPr>
                <w:rFonts w:hint="eastAsia" w:ascii="宋体" w:hAnsi="宋体" w:cs="宋体"/>
                <w:kern w:val="0"/>
                <w:szCs w:val="21"/>
                <w:lang w:val="en-US" w:eastAsia="zh-CN"/>
              </w:rPr>
              <w:t>施工押金</w:t>
            </w:r>
          </w:p>
        </w:tc>
        <w:tc>
          <w:tcPr>
            <w:tcW w:w="967" w:type="dxa"/>
            <w:noWrap w:val="0"/>
            <w:tcMar>
              <w:top w:w="0" w:type="dxa"/>
              <w:left w:w="105" w:type="dxa"/>
              <w:bottom w:w="0" w:type="dxa"/>
              <w:right w:w="105" w:type="dxa"/>
            </w:tcMar>
            <w:vAlign w:val="center"/>
          </w:tcPr>
          <w:p w14:paraId="4E27E374">
            <w:pPr>
              <w:widowControl/>
              <w:rPr>
                <w:rFonts w:hint="eastAsia" w:ascii="宋体" w:hAnsi="宋体" w:cs="宋体"/>
                <w:kern w:val="0"/>
                <w:szCs w:val="21"/>
                <w:lang w:val="en-US" w:eastAsia="zh-CN"/>
              </w:rPr>
            </w:pPr>
            <w:r>
              <w:rPr>
                <w:rFonts w:hint="eastAsia" w:ascii="宋体" w:hAnsi="宋体" w:cs="宋体"/>
                <w:kern w:val="0"/>
                <w:szCs w:val="21"/>
                <w:lang w:val="en-US" w:eastAsia="zh-CN"/>
              </w:rPr>
              <w:t>1项</w:t>
            </w:r>
          </w:p>
        </w:tc>
        <w:tc>
          <w:tcPr>
            <w:tcW w:w="1626" w:type="dxa"/>
            <w:vMerge w:val="continue"/>
            <w:noWrap w:val="0"/>
            <w:tcMar>
              <w:top w:w="0" w:type="dxa"/>
              <w:left w:w="105" w:type="dxa"/>
              <w:bottom w:w="0" w:type="dxa"/>
              <w:right w:w="105" w:type="dxa"/>
            </w:tcMar>
            <w:vAlign w:val="center"/>
          </w:tcPr>
          <w:p w14:paraId="6D2972D6">
            <w:pPr>
              <w:widowControl/>
              <w:rPr>
                <w:rFonts w:hint="eastAsia" w:ascii="宋体" w:hAnsi="宋体" w:cs="宋体"/>
                <w:kern w:val="0"/>
                <w:szCs w:val="21"/>
              </w:rPr>
            </w:pPr>
          </w:p>
        </w:tc>
      </w:tr>
      <w:tr w14:paraId="24A7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6BE39F75">
            <w:pPr>
              <w:widowControl/>
              <w:rPr>
                <w:rFonts w:hint="eastAsia" w:ascii="宋体" w:hAnsi="宋体" w:cs="宋体"/>
                <w:kern w:val="0"/>
                <w:szCs w:val="21"/>
                <w:lang w:val="en-US" w:eastAsia="zh-CN"/>
              </w:rPr>
            </w:pPr>
            <w:r>
              <w:rPr>
                <w:rFonts w:hint="eastAsia" w:ascii="宋体" w:hAnsi="宋体" w:cs="宋体"/>
                <w:kern w:val="0"/>
                <w:szCs w:val="21"/>
                <w:lang w:val="en-US" w:eastAsia="zh-CN"/>
              </w:rPr>
              <w:t>4-5</w:t>
            </w:r>
          </w:p>
        </w:tc>
        <w:tc>
          <w:tcPr>
            <w:tcW w:w="4128" w:type="dxa"/>
            <w:noWrap w:val="0"/>
            <w:tcMar>
              <w:top w:w="0" w:type="dxa"/>
              <w:left w:w="105" w:type="dxa"/>
              <w:bottom w:w="0" w:type="dxa"/>
              <w:right w:w="105" w:type="dxa"/>
            </w:tcMar>
            <w:vAlign w:val="center"/>
          </w:tcPr>
          <w:p w14:paraId="7CD4893E">
            <w:pPr>
              <w:widowControl/>
              <w:rPr>
                <w:rFonts w:hint="eastAsia" w:ascii="宋体" w:hAnsi="宋体" w:cs="宋体"/>
                <w:kern w:val="0"/>
                <w:szCs w:val="21"/>
                <w:lang w:val="en-US" w:eastAsia="zh-CN"/>
              </w:rPr>
            </w:pPr>
            <w:r>
              <w:rPr>
                <w:rFonts w:hint="eastAsia" w:ascii="宋体" w:hAnsi="宋体" w:cs="宋体"/>
                <w:kern w:val="0"/>
                <w:szCs w:val="21"/>
                <w:lang w:val="en-US" w:eastAsia="zh-CN"/>
              </w:rPr>
              <w:t>展馆管理费用</w:t>
            </w:r>
          </w:p>
        </w:tc>
        <w:tc>
          <w:tcPr>
            <w:tcW w:w="2080" w:type="dxa"/>
            <w:noWrap w:val="0"/>
            <w:tcMar>
              <w:top w:w="0" w:type="dxa"/>
              <w:left w:w="105" w:type="dxa"/>
              <w:bottom w:w="0" w:type="dxa"/>
              <w:right w:w="105" w:type="dxa"/>
            </w:tcMar>
            <w:vAlign w:val="center"/>
          </w:tcPr>
          <w:p w14:paraId="5B2FE635">
            <w:pPr>
              <w:widowControl/>
              <w:rPr>
                <w:rFonts w:hint="eastAsia" w:ascii="宋体" w:hAnsi="宋体" w:cs="宋体"/>
                <w:kern w:val="0"/>
                <w:szCs w:val="21"/>
                <w:lang w:val="en-US" w:eastAsia="zh-CN"/>
              </w:rPr>
            </w:pPr>
            <w:r>
              <w:rPr>
                <w:rFonts w:hint="eastAsia" w:ascii="宋体" w:hAnsi="宋体" w:cs="宋体"/>
                <w:kern w:val="0"/>
                <w:szCs w:val="21"/>
                <w:lang w:val="en-US" w:eastAsia="zh-CN"/>
              </w:rPr>
              <w:t>管理服务费</w:t>
            </w:r>
          </w:p>
        </w:tc>
        <w:tc>
          <w:tcPr>
            <w:tcW w:w="967" w:type="dxa"/>
            <w:noWrap w:val="0"/>
            <w:tcMar>
              <w:top w:w="0" w:type="dxa"/>
              <w:left w:w="105" w:type="dxa"/>
              <w:bottom w:w="0" w:type="dxa"/>
              <w:right w:w="105" w:type="dxa"/>
            </w:tcMar>
            <w:vAlign w:val="center"/>
          </w:tcPr>
          <w:p w14:paraId="51ADE5DE">
            <w:pPr>
              <w:widowControl/>
              <w:rPr>
                <w:rFonts w:hint="eastAsia" w:ascii="宋体" w:hAnsi="宋体" w:cs="宋体"/>
                <w:kern w:val="0"/>
                <w:szCs w:val="21"/>
                <w:lang w:val="en-US" w:eastAsia="zh-CN"/>
              </w:rPr>
            </w:pPr>
            <w:r>
              <w:rPr>
                <w:rFonts w:hint="eastAsia" w:ascii="宋体" w:hAnsi="宋体" w:cs="宋体"/>
                <w:kern w:val="0"/>
                <w:szCs w:val="21"/>
                <w:lang w:val="en-US" w:eastAsia="zh-CN"/>
              </w:rPr>
              <w:t>120㎡</w:t>
            </w:r>
          </w:p>
        </w:tc>
        <w:tc>
          <w:tcPr>
            <w:tcW w:w="1626" w:type="dxa"/>
            <w:vMerge w:val="continue"/>
            <w:noWrap w:val="0"/>
            <w:tcMar>
              <w:top w:w="0" w:type="dxa"/>
              <w:left w:w="105" w:type="dxa"/>
              <w:bottom w:w="0" w:type="dxa"/>
              <w:right w:w="105" w:type="dxa"/>
            </w:tcMar>
            <w:vAlign w:val="center"/>
          </w:tcPr>
          <w:p w14:paraId="263963EF">
            <w:pPr>
              <w:widowControl/>
              <w:rPr>
                <w:rFonts w:hint="eastAsia" w:ascii="宋体" w:hAnsi="宋体" w:cs="宋体"/>
                <w:kern w:val="0"/>
                <w:szCs w:val="21"/>
              </w:rPr>
            </w:pPr>
          </w:p>
        </w:tc>
      </w:tr>
      <w:tr w14:paraId="252D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280403DC">
            <w:pPr>
              <w:widowControl/>
              <w:rPr>
                <w:rFonts w:hint="eastAsia" w:ascii="宋体" w:hAnsi="宋体" w:cs="宋体"/>
                <w:kern w:val="0"/>
                <w:szCs w:val="21"/>
                <w:lang w:val="en-US" w:eastAsia="zh-CN"/>
              </w:rPr>
            </w:pPr>
            <w:r>
              <w:rPr>
                <w:rFonts w:hint="eastAsia" w:ascii="宋体" w:hAnsi="宋体" w:cs="宋体"/>
                <w:kern w:val="0"/>
                <w:szCs w:val="21"/>
                <w:lang w:val="en-US" w:eastAsia="zh-CN"/>
              </w:rPr>
              <w:t>4-6</w:t>
            </w:r>
          </w:p>
        </w:tc>
        <w:tc>
          <w:tcPr>
            <w:tcW w:w="4128" w:type="dxa"/>
            <w:noWrap w:val="0"/>
            <w:tcMar>
              <w:top w:w="0" w:type="dxa"/>
              <w:left w:w="105" w:type="dxa"/>
              <w:bottom w:w="0" w:type="dxa"/>
              <w:right w:w="105" w:type="dxa"/>
            </w:tcMar>
            <w:vAlign w:val="center"/>
          </w:tcPr>
          <w:p w14:paraId="4BC67C29">
            <w:pPr>
              <w:widowControl/>
              <w:rPr>
                <w:rFonts w:hint="eastAsia" w:ascii="宋体" w:hAnsi="宋体" w:cs="宋体"/>
                <w:kern w:val="0"/>
                <w:szCs w:val="21"/>
                <w:lang w:val="en-US" w:eastAsia="zh-CN"/>
              </w:rPr>
            </w:pPr>
            <w:r>
              <w:rPr>
                <w:rFonts w:hint="eastAsia" w:ascii="宋体" w:hAnsi="宋体" w:cs="宋体"/>
                <w:kern w:val="0"/>
                <w:szCs w:val="21"/>
                <w:lang w:val="en-US" w:eastAsia="zh-CN"/>
              </w:rPr>
              <w:t>展馆施工证件办理</w:t>
            </w:r>
          </w:p>
        </w:tc>
        <w:tc>
          <w:tcPr>
            <w:tcW w:w="2080" w:type="dxa"/>
            <w:noWrap w:val="0"/>
            <w:tcMar>
              <w:top w:w="0" w:type="dxa"/>
              <w:left w:w="105" w:type="dxa"/>
              <w:bottom w:w="0" w:type="dxa"/>
              <w:right w:w="105" w:type="dxa"/>
            </w:tcMar>
            <w:vAlign w:val="center"/>
          </w:tcPr>
          <w:p w14:paraId="05BD594E">
            <w:pPr>
              <w:widowControl/>
              <w:rPr>
                <w:rFonts w:hint="eastAsia" w:ascii="宋体" w:hAnsi="宋体" w:cs="宋体"/>
                <w:kern w:val="0"/>
                <w:szCs w:val="21"/>
                <w:lang w:val="en-US" w:eastAsia="zh-CN"/>
              </w:rPr>
            </w:pPr>
            <w:r>
              <w:rPr>
                <w:rFonts w:hint="eastAsia" w:ascii="宋体" w:hAnsi="宋体" w:cs="宋体"/>
                <w:kern w:val="0"/>
                <w:szCs w:val="21"/>
                <w:lang w:val="en-US" w:eastAsia="zh-CN"/>
              </w:rPr>
              <w:t>证件办理费</w:t>
            </w:r>
          </w:p>
        </w:tc>
        <w:tc>
          <w:tcPr>
            <w:tcW w:w="967" w:type="dxa"/>
            <w:noWrap w:val="0"/>
            <w:tcMar>
              <w:top w:w="0" w:type="dxa"/>
              <w:left w:w="105" w:type="dxa"/>
              <w:bottom w:w="0" w:type="dxa"/>
              <w:right w:w="105" w:type="dxa"/>
            </w:tcMar>
            <w:vAlign w:val="center"/>
          </w:tcPr>
          <w:p w14:paraId="46A7FAF7">
            <w:pPr>
              <w:widowControl/>
              <w:rPr>
                <w:rFonts w:hint="eastAsia" w:ascii="宋体" w:hAnsi="宋体" w:cs="宋体"/>
                <w:kern w:val="0"/>
                <w:szCs w:val="21"/>
                <w:lang w:val="en-US" w:eastAsia="zh-CN"/>
              </w:rPr>
            </w:pPr>
            <w:r>
              <w:rPr>
                <w:rFonts w:hint="eastAsia" w:ascii="宋体" w:hAnsi="宋体" w:cs="宋体"/>
                <w:kern w:val="0"/>
                <w:szCs w:val="21"/>
                <w:lang w:val="en-US" w:eastAsia="zh-CN"/>
              </w:rPr>
              <w:t>1项</w:t>
            </w:r>
          </w:p>
        </w:tc>
        <w:tc>
          <w:tcPr>
            <w:tcW w:w="1626" w:type="dxa"/>
            <w:vMerge w:val="continue"/>
            <w:noWrap w:val="0"/>
            <w:tcMar>
              <w:top w:w="0" w:type="dxa"/>
              <w:left w:w="105" w:type="dxa"/>
              <w:bottom w:w="0" w:type="dxa"/>
              <w:right w:w="105" w:type="dxa"/>
            </w:tcMar>
            <w:vAlign w:val="center"/>
          </w:tcPr>
          <w:p w14:paraId="2968D51F">
            <w:pPr>
              <w:widowControl/>
              <w:rPr>
                <w:rFonts w:hint="eastAsia" w:ascii="宋体" w:hAnsi="宋体" w:cs="宋体"/>
                <w:kern w:val="0"/>
                <w:szCs w:val="21"/>
              </w:rPr>
            </w:pPr>
          </w:p>
        </w:tc>
      </w:tr>
    </w:tbl>
    <w:p w14:paraId="3E884FB3">
      <w:pPr>
        <w:pStyle w:val="24"/>
        <w:rPr>
          <w:rFonts w:hint="eastAsia"/>
          <w:lang w:val="en-US" w:eastAsia="zh-CN"/>
        </w:rPr>
      </w:pPr>
      <w:r>
        <w:rPr>
          <w:rFonts w:hint="eastAsia"/>
          <w:lang w:val="en-US" w:eastAsia="zh-CN"/>
        </w:rPr>
        <w:drawing>
          <wp:inline distT="0" distB="0" distL="114300" distR="114300">
            <wp:extent cx="6035040" cy="3802380"/>
            <wp:effectExtent l="0" t="0" r="3810" b="7620"/>
            <wp:docPr id="1" name="图片 1" descr="尺寸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尺寸图1"/>
                    <pic:cNvPicPr>
                      <a:picLocks noChangeAspect="1"/>
                    </pic:cNvPicPr>
                  </pic:nvPicPr>
                  <pic:blipFill>
                    <a:blip r:embed="rId9"/>
                    <a:stretch>
                      <a:fillRect/>
                    </a:stretch>
                  </pic:blipFill>
                  <pic:spPr>
                    <a:xfrm>
                      <a:off x="0" y="0"/>
                      <a:ext cx="6035040" cy="3802380"/>
                    </a:xfrm>
                    <a:prstGeom prst="rect">
                      <a:avLst/>
                    </a:prstGeom>
                  </pic:spPr>
                </pic:pic>
              </a:graphicData>
            </a:graphic>
          </wp:inline>
        </w:drawing>
      </w:r>
    </w:p>
    <w:p w14:paraId="573794C6">
      <w:pPr>
        <w:pStyle w:val="25"/>
        <w:rPr>
          <w:rFonts w:hint="eastAsia"/>
          <w:lang w:val="en-US" w:eastAsia="zh-CN"/>
        </w:rPr>
      </w:pPr>
      <w:r>
        <w:rPr>
          <w:rFonts w:hint="eastAsia"/>
          <w:lang w:val="en-US" w:eastAsia="zh-CN"/>
        </w:rPr>
        <w:drawing>
          <wp:inline distT="0" distB="0" distL="114300" distR="114300">
            <wp:extent cx="6047740" cy="3177540"/>
            <wp:effectExtent l="0" t="0" r="10160" b="3810"/>
            <wp:docPr id="2" name="图片 2" descr="尺寸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尺寸图2"/>
                    <pic:cNvPicPr>
                      <a:picLocks noChangeAspect="1"/>
                    </pic:cNvPicPr>
                  </pic:nvPicPr>
                  <pic:blipFill>
                    <a:blip r:embed="rId10"/>
                    <a:stretch>
                      <a:fillRect/>
                    </a:stretch>
                  </pic:blipFill>
                  <pic:spPr>
                    <a:xfrm>
                      <a:off x="0" y="0"/>
                      <a:ext cx="6047740" cy="3177540"/>
                    </a:xfrm>
                    <a:prstGeom prst="rect">
                      <a:avLst/>
                    </a:prstGeom>
                  </pic:spPr>
                </pic:pic>
              </a:graphicData>
            </a:graphic>
          </wp:inline>
        </w:drawing>
      </w:r>
    </w:p>
    <w:p w14:paraId="7E7E00D8">
      <w:pPr>
        <w:pStyle w:val="25"/>
        <w:rPr>
          <w:rFonts w:hint="eastAsia"/>
          <w:lang w:val="en-US" w:eastAsia="zh-CN"/>
        </w:rPr>
      </w:pPr>
      <w:r>
        <w:rPr>
          <w:rFonts w:hint="eastAsia"/>
          <w:lang w:val="en-US" w:eastAsia="zh-CN"/>
        </w:rPr>
        <w:drawing>
          <wp:inline distT="0" distB="0" distL="114300" distR="114300">
            <wp:extent cx="6042660" cy="3554730"/>
            <wp:effectExtent l="0" t="0" r="15240" b="7620"/>
            <wp:docPr id="3" name="图片 3" descr="平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平视图"/>
                    <pic:cNvPicPr>
                      <a:picLocks noChangeAspect="1"/>
                    </pic:cNvPicPr>
                  </pic:nvPicPr>
                  <pic:blipFill>
                    <a:blip r:embed="rId11"/>
                    <a:stretch>
                      <a:fillRect/>
                    </a:stretch>
                  </pic:blipFill>
                  <pic:spPr>
                    <a:xfrm>
                      <a:off x="0" y="0"/>
                      <a:ext cx="6042660" cy="3554730"/>
                    </a:xfrm>
                    <a:prstGeom prst="rect">
                      <a:avLst/>
                    </a:prstGeom>
                  </pic:spPr>
                </pic:pic>
              </a:graphicData>
            </a:graphic>
          </wp:inline>
        </w:drawing>
      </w:r>
    </w:p>
    <w:p w14:paraId="6B25671F">
      <w:pPr>
        <w:pStyle w:val="25"/>
        <w:rPr>
          <w:rFonts w:hint="eastAsia"/>
          <w:lang w:val="en-US" w:eastAsia="zh-CN"/>
        </w:rPr>
      </w:pPr>
    </w:p>
    <w:p w14:paraId="46A808FD">
      <w:pPr>
        <w:keepNext w:val="0"/>
        <w:keepLines w:val="0"/>
        <w:pageBreakBefore w:val="0"/>
        <w:kinsoku/>
        <w:wordWrap/>
        <w:overflowPunct/>
        <w:topLinePunct w:val="0"/>
        <w:autoSpaceDE/>
        <w:autoSpaceDN/>
        <w:bidi w:val="0"/>
        <w:spacing w:beforeAutospacing="0" w:afterAutospacing="0" w:line="440" w:lineRule="exact"/>
        <w:textAlignment w:val="auto"/>
        <w:rPr>
          <w:rFonts w:hint="eastAsia"/>
          <w:color w:val="auto"/>
          <w:u w:val="none" w:color="000000"/>
        </w:rPr>
      </w:pPr>
      <w:r>
        <w:rPr>
          <w:rFonts w:hint="eastAsia" w:ascii="宋体" w:hAnsi="宋体" w:eastAsia="宋体" w:cs="宋体"/>
          <w:color w:val="auto"/>
          <w:kern w:val="0"/>
          <w:sz w:val="24"/>
          <w:szCs w:val="24"/>
          <w:lang w:val="en-US" w:eastAsia="zh-CN" w:bidi="ar-SA"/>
        </w:rPr>
        <w:t>3、供应商必需要有执行本项目所需的设备、专业技术能力和相关人员。展馆期总体规划、搭建、布展及撤展期间，供应商拟投入本项目的布展和展商服务专业团队须至少具有1名设计师、1名会展策划师、1名专业电工、1名高处作业人员。</w:t>
      </w:r>
    </w:p>
    <w:p w14:paraId="5CCAFD29">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4、整体设计方案须根据采购人实际需求进行修改与完善，展馆布展中，要配合学校展品进行相应的软装，如展示柜、展板设计制作、配套LED、电视、绿植、地毯等。费用均含在本次报价中。</w:t>
      </w:r>
    </w:p>
    <w:p w14:paraId="0C71B91E">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成交方须配合厦门会展中心办理各项布展手续，10月20日前完成展馆总体设计并向设计展组委会提交特装材料，10月30日前完成展馆搭建及布展,10月31日—11月3日展览，11月3日17:00撤展。如时间有变动，具体时间以海峡两岸高校设计展相关通知为准。</w:t>
      </w:r>
    </w:p>
    <w:p w14:paraId="68653632">
      <w:pPr>
        <w:pStyle w:val="14"/>
        <w:keepNext w:val="0"/>
        <w:keepLines w:val="0"/>
        <w:pageBreakBefore w:val="0"/>
        <w:widowControl/>
        <w:suppressLineNumbers w:val="0"/>
        <w:kinsoku/>
        <w:wordWrap/>
        <w:overflowPunct/>
        <w:topLinePunct w:val="0"/>
        <w:autoSpaceDE/>
        <w:autoSpaceDN/>
        <w:bidi w:val="0"/>
        <w:spacing w:beforeAutospacing="0" w:afterAutospacing="0" w:line="440" w:lineRule="exact"/>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成交方在制作、运输及安装施工过程中，应加强作业现场管理，严格按照国家有关的操作规程和施工规范进行作业；要保持整洁有序，不得妨碍车辆、行人的正常通行，不得破坏会场建筑物及其附属设施，如因成交方过失造成的任何损失和过错，其责任应由成交方承担。</w:t>
      </w:r>
    </w:p>
    <w:p w14:paraId="50572E01">
      <w:pPr>
        <w:pStyle w:val="14"/>
        <w:keepNext w:val="0"/>
        <w:keepLines w:val="0"/>
        <w:pageBreakBefore w:val="0"/>
        <w:widowControl/>
        <w:suppressLineNumbers w:val="0"/>
        <w:kinsoku/>
        <w:wordWrap/>
        <w:overflowPunct/>
        <w:topLinePunct w:val="0"/>
        <w:autoSpaceDE/>
        <w:autoSpaceDN/>
        <w:bidi w:val="0"/>
        <w:spacing w:beforeAutospacing="0" w:afterAutospacing="0" w:line="440" w:lineRule="exact"/>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7、成交方必须加强制作、运输及安装施工过程中的安全防护，在此过程中，如因成交方原因导致的任何人身、设备安全事故及财产损失均由成交方负全责。</w:t>
      </w:r>
    </w:p>
    <w:p w14:paraId="485968E7">
      <w:pPr>
        <w:pStyle w:val="14"/>
        <w:keepNext w:val="0"/>
        <w:keepLines w:val="0"/>
        <w:pageBreakBefore w:val="0"/>
        <w:widowControl/>
        <w:suppressLineNumbers w:val="0"/>
        <w:kinsoku/>
        <w:wordWrap/>
        <w:overflowPunct/>
        <w:topLinePunct w:val="0"/>
        <w:autoSpaceDE/>
        <w:autoSpaceDN/>
        <w:bidi w:val="0"/>
        <w:spacing w:beforeAutospacing="0" w:afterAutospacing="0" w:line="440" w:lineRule="exact"/>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8、展会结束后撤展，成交方按规定时间内负责拆除所设计制作的展馆，恢复展厅原状，并承担其费用。对损坏场馆墙面、地面、柱子或其他设施的，应负责修复。</w:t>
      </w:r>
    </w:p>
    <w:p w14:paraId="624EDD4B">
      <w:pPr>
        <w:pStyle w:val="14"/>
        <w:shd w:val="clear" w:color="auto" w:fill="FFFFFF"/>
        <w:spacing w:before="0" w:beforeAutospacing="0" w:after="0" w:afterAutospacing="0" w:line="400" w:lineRule="exact"/>
        <w:jc w:val="both"/>
        <w:textAlignment w:val="baseline"/>
        <w:rPr>
          <w:rFonts w:hint="eastAsia"/>
          <w:color w:val="auto"/>
          <w:u w:val="none" w:color="000000"/>
        </w:rPr>
      </w:pPr>
      <w:r>
        <w:rPr>
          <w:rFonts w:hint="eastAsia" w:ascii="宋体" w:hAnsi="宋体" w:eastAsia="宋体" w:cs="宋体"/>
          <w:color w:val="auto"/>
          <w:kern w:val="0"/>
          <w:sz w:val="24"/>
          <w:szCs w:val="24"/>
          <w:lang w:val="en-US" w:eastAsia="zh-CN" w:bidi="ar-SA"/>
        </w:rPr>
        <w:t>9、</w:t>
      </w:r>
      <w:r>
        <w:rPr>
          <w:rFonts w:hint="eastAsia"/>
          <w:color w:val="auto"/>
          <w:u w:val="none" w:color="000000"/>
        </w:rPr>
        <w:t>成交项目所用材料、设备品种、规格、性能和等级必须符合设计要求及相关产品标准和工程技术有关规定，符合有关建筑装修材料有害物质限定标准的规定，达到环保要求，须使用无毒或水溶性的油漆材料。</w:t>
      </w:r>
    </w:p>
    <w:p w14:paraId="4AF57938">
      <w:pPr>
        <w:tabs>
          <w:tab w:val="left" w:pos="480"/>
          <w:tab w:val="left" w:pos="1845"/>
        </w:tabs>
        <w:spacing w:before="60" w:after="60" w:line="360" w:lineRule="auto"/>
        <w:rPr>
          <w:rFonts w:hint="eastAsia"/>
          <w:color w:val="auto"/>
          <w:u w:val="none" w:color="000000"/>
        </w:rPr>
      </w:pPr>
      <w:r>
        <w:rPr>
          <w:rFonts w:hint="eastAsia" w:ascii="宋体" w:hAnsi="宋体" w:eastAsia="宋体" w:cs="宋体"/>
          <w:color w:val="auto"/>
          <w:kern w:val="0"/>
          <w:sz w:val="24"/>
          <w:szCs w:val="24"/>
          <w:lang w:val="en-US" w:eastAsia="zh-CN" w:bidi="ar-SA"/>
        </w:rPr>
        <w:t>10、</w:t>
      </w:r>
      <w:r>
        <w:rPr>
          <w:rFonts w:hint="eastAsia" w:ascii="宋体" w:hAnsi="宋体"/>
          <w:b/>
          <w:color w:val="auto"/>
          <w:sz w:val="24"/>
        </w:rPr>
        <w:t>成交供应商</w:t>
      </w:r>
      <w:r>
        <w:rPr>
          <w:rFonts w:hint="eastAsia" w:ascii="宋体" w:hAnsi="宋体"/>
          <w:b/>
          <w:color w:val="auto"/>
          <w:sz w:val="24"/>
          <w:lang w:eastAsia="zh-CN"/>
        </w:rPr>
        <w:t>报价</w:t>
      </w:r>
      <w:r>
        <w:rPr>
          <w:rFonts w:hint="eastAsia" w:ascii="宋体" w:hAnsi="宋体"/>
          <w:b/>
          <w:color w:val="auto"/>
          <w:sz w:val="24"/>
        </w:rPr>
        <w:t>应</w:t>
      </w:r>
      <w:r>
        <w:rPr>
          <w:rFonts w:hint="eastAsia" w:ascii="宋体" w:hAnsi="宋体"/>
          <w:b/>
          <w:color w:val="auto"/>
          <w:sz w:val="24"/>
          <w:lang w:eastAsia="zh-CN"/>
        </w:rPr>
        <w:t>包含</w:t>
      </w:r>
      <w:r>
        <w:rPr>
          <w:rFonts w:hint="eastAsia" w:ascii="宋体" w:hAnsi="宋体"/>
          <w:b/>
          <w:color w:val="auto"/>
          <w:sz w:val="24"/>
        </w:rPr>
        <w:t>支付</w:t>
      </w:r>
      <w:r>
        <w:rPr>
          <w:rFonts w:hint="eastAsia" w:ascii="宋体" w:hAnsi="宋体"/>
          <w:b/>
          <w:color w:val="auto"/>
          <w:sz w:val="24"/>
          <w:lang w:val="en-US" w:eastAsia="zh-CN"/>
        </w:rPr>
        <w:t>展馆方案设计费用：捌</w:t>
      </w:r>
      <w:r>
        <w:rPr>
          <w:rFonts w:hint="eastAsia" w:ascii="宋体" w:hAnsi="宋体"/>
          <w:b/>
          <w:color w:val="auto"/>
          <w:sz w:val="24"/>
        </w:rPr>
        <w:t>仟元整（</w:t>
      </w:r>
      <w:r>
        <w:rPr>
          <w:rFonts w:hint="eastAsia" w:ascii="宋体" w:hAnsi="宋体"/>
          <w:b/>
          <w:color w:val="auto"/>
          <w:sz w:val="24"/>
          <w:lang w:val="en-US" w:eastAsia="zh-CN"/>
        </w:rPr>
        <w:t>8</w:t>
      </w:r>
      <w:r>
        <w:rPr>
          <w:rFonts w:hint="eastAsia" w:ascii="宋体" w:hAnsi="宋体"/>
          <w:b/>
          <w:color w:val="auto"/>
          <w:sz w:val="24"/>
        </w:rPr>
        <w:t>000.00）。</w:t>
      </w:r>
    </w:p>
    <w:p w14:paraId="5E049FBE">
      <w:pPr>
        <w:pStyle w:val="14"/>
        <w:keepNext w:val="0"/>
        <w:keepLines w:val="0"/>
        <w:pageBreakBefore w:val="0"/>
        <w:widowControl/>
        <w:suppressLineNumbers w:val="0"/>
        <w:kinsoku/>
        <w:wordWrap/>
        <w:overflowPunct/>
        <w:topLinePunct w:val="0"/>
        <w:autoSpaceDE/>
        <w:autoSpaceDN/>
        <w:bidi w:val="0"/>
        <w:spacing w:beforeAutospacing="0" w:afterAutospacing="0" w:line="440" w:lineRule="exact"/>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w:t>
      </w:r>
      <w:r>
        <w:rPr>
          <w:rFonts w:hint="eastAsia"/>
          <w:color w:val="auto"/>
          <w:u w:val="none" w:color="000000"/>
        </w:rPr>
        <w:t>安保消防要求：要符合各项国家安全施工要求，充分考虑防火、电气安全，材料选择上要以材料质量过关并且绿色环保，</w:t>
      </w:r>
      <w:r>
        <w:rPr>
          <w:rFonts w:hint="eastAsia"/>
          <w:color w:val="auto"/>
          <w:u w:val="none" w:color="000000"/>
          <w:lang w:eastAsia="zh-CN"/>
        </w:rPr>
        <w:t>所用木板均为防火阻燃板，地毯使用防火阻燃地毯，</w:t>
      </w:r>
      <w:r>
        <w:rPr>
          <w:rFonts w:hint="eastAsia"/>
          <w:color w:val="auto"/>
          <w:u w:val="none" w:color="000000"/>
        </w:rPr>
        <w:t>施工人员要有相应的施工资质及经验，施工过程中要保证文明施工，在施工过程中保证场馆固有建筑及墙面、地面不遭到破坏。</w:t>
      </w:r>
    </w:p>
    <w:p w14:paraId="614B0627">
      <w:pPr>
        <w:pStyle w:val="14"/>
        <w:keepNext w:val="0"/>
        <w:keepLines w:val="0"/>
        <w:pageBreakBefore w:val="0"/>
        <w:widowControl/>
        <w:suppressLineNumbers w:val="0"/>
        <w:kinsoku/>
        <w:wordWrap/>
        <w:overflowPunct/>
        <w:topLinePunct w:val="0"/>
        <w:autoSpaceDE/>
        <w:autoSpaceDN/>
        <w:bidi w:val="0"/>
        <w:spacing w:beforeAutospacing="0" w:afterAutospacing="0" w:line="440" w:lineRule="exact"/>
        <w:jc w:val="both"/>
        <w:textAlignment w:val="auto"/>
        <w:rPr>
          <w:rFonts w:hint="eastAsia"/>
          <w:color w:val="auto"/>
          <w:lang w:val="en-US" w:eastAsia="zh-CN"/>
        </w:rPr>
      </w:pPr>
      <w:r>
        <w:rPr>
          <w:rFonts w:hint="eastAsia" w:ascii="宋体" w:hAnsi="宋体" w:eastAsia="宋体" w:cs="宋体"/>
          <w:color w:val="auto"/>
          <w:kern w:val="0"/>
          <w:sz w:val="24"/>
          <w:szCs w:val="24"/>
          <w:lang w:val="en-US" w:eastAsia="zh-CN" w:bidi="ar-SA"/>
        </w:rPr>
        <w:t>12、其它未尽事宜按国家《建设工程质量管理条例》规定强制性执行。</w:t>
      </w:r>
    </w:p>
    <w:p w14:paraId="78B90905">
      <w:pPr>
        <w:pStyle w:val="14"/>
        <w:keepNext w:val="0"/>
        <w:keepLines w:val="0"/>
        <w:pageBreakBefore w:val="0"/>
        <w:widowControl/>
        <w:kinsoku/>
        <w:wordWrap/>
        <w:overflowPunct/>
        <w:topLinePunct w:val="0"/>
        <w:autoSpaceDE/>
        <w:autoSpaceDN/>
        <w:bidi w:val="0"/>
        <w:spacing w:beforeAutospacing="0" w:afterAutospacing="0" w:line="440" w:lineRule="exact"/>
        <w:textAlignment w:val="auto"/>
        <w:rPr>
          <w:color w:val="auto"/>
        </w:rPr>
      </w:pPr>
      <w:r>
        <w:rPr>
          <w:rFonts w:hint="eastAsia" w:ascii="宋体" w:hAnsi="宋体" w:cs="宋体"/>
          <w:b/>
          <w:bCs/>
          <w:color w:val="auto"/>
        </w:rPr>
        <w:t>三、商务条件</w:t>
      </w:r>
      <w:r>
        <w:rPr>
          <w:rFonts w:ascii="宋体" w:cs="宋体"/>
          <w:color w:val="auto"/>
        </w:rPr>
        <w:br w:type="textWrapping"/>
      </w:r>
      <w:r>
        <w:rPr>
          <w:rFonts w:ascii="宋体" w:hAnsi="宋体" w:cs="宋体"/>
          <w:color w:val="auto"/>
        </w:rPr>
        <w:t>1</w:t>
      </w:r>
      <w:r>
        <w:rPr>
          <w:rFonts w:hint="eastAsia" w:ascii="宋体" w:hAnsi="宋体" w:cs="宋体"/>
          <w:color w:val="auto"/>
        </w:rPr>
        <w:t>、交付地点：</w:t>
      </w:r>
      <w:r>
        <w:rPr>
          <w:rFonts w:hint="eastAsia" w:ascii="宋体" w:hAnsi="宋体"/>
          <w:color w:val="auto"/>
          <w:sz w:val="24"/>
          <w:lang w:val="en-US" w:eastAsia="zh-CN"/>
        </w:rPr>
        <w:t>采购人指定地点</w:t>
      </w:r>
      <w:r>
        <w:rPr>
          <w:rFonts w:hint="eastAsia" w:ascii="宋体" w:hAnsi="宋体" w:cs="宋体"/>
          <w:color w:val="auto"/>
        </w:rPr>
        <w:t>。</w:t>
      </w:r>
      <w:r>
        <w:rPr>
          <w:rFonts w:hint="eastAsia" w:ascii="宋体" w:hAnsi="宋体" w:cs="宋体"/>
          <w:color w:val="auto"/>
          <w:lang w:val="en-US" w:eastAsia="zh-CN"/>
        </w:rPr>
        <w:t xml:space="preserve"> </w:t>
      </w:r>
      <w:r>
        <w:rPr>
          <w:rFonts w:ascii="宋体" w:cs="宋体"/>
          <w:color w:val="auto"/>
        </w:rPr>
        <w:br w:type="textWrapping"/>
      </w:r>
      <w:r>
        <w:rPr>
          <w:rFonts w:ascii="宋体" w:hAnsi="宋体" w:cs="宋体"/>
          <w:color w:val="auto"/>
        </w:rPr>
        <w:t>2</w:t>
      </w:r>
      <w:r>
        <w:rPr>
          <w:rFonts w:hint="eastAsia" w:ascii="宋体" w:hAnsi="宋体" w:cs="宋体"/>
          <w:color w:val="auto"/>
        </w:rPr>
        <w:t>、交付时间：</w:t>
      </w:r>
      <w:r>
        <w:rPr>
          <w:rFonts w:hint="eastAsia" w:ascii="宋体" w:hAnsi="宋体" w:cs="宋体"/>
          <w:color w:val="auto"/>
          <w:lang w:eastAsia="zh-CN"/>
        </w:rPr>
        <w:t>于</w:t>
      </w:r>
      <w:r>
        <w:rPr>
          <w:rFonts w:hint="eastAsia" w:ascii="宋体" w:hAnsi="宋体" w:eastAsia="宋体" w:cs="宋体"/>
          <w:color w:val="auto"/>
          <w:kern w:val="0"/>
          <w:sz w:val="24"/>
          <w:szCs w:val="24"/>
          <w:lang w:val="en-US" w:eastAsia="zh-CN" w:bidi="ar-SA"/>
        </w:rPr>
        <w:t>10月20日前完成展馆总体设计并向设计展组委会提交特装材料，10月30日前完成展馆搭建及布展,10月31日—11月3日展览，11月3日17:00撤展。如时间有变动，具体时间以海峡两岸高校设计展相关通知为准。</w:t>
      </w:r>
      <w:r>
        <w:rPr>
          <w:rFonts w:ascii="宋体" w:cs="宋体"/>
          <w:color w:val="auto"/>
        </w:rPr>
        <w:br w:type="textWrapping"/>
      </w:r>
      <w:r>
        <w:rPr>
          <w:rFonts w:ascii="宋体" w:hAnsi="宋体" w:cs="宋体"/>
          <w:color w:val="auto"/>
          <w:highlight w:val="none"/>
        </w:rPr>
        <w:t>3</w:t>
      </w:r>
      <w:r>
        <w:rPr>
          <w:rFonts w:hint="eastAsia" w:ascii="宋体" w:hAnsi="宋体" w:cs="宋体"/>
          <w:color w:val="auto"/>
          <w:highlight w:val="none"/>
        </w:rPr>
        <w:t>、交付条件：</w:t>
      </w:r>
      <w:r>
        <w:rPr>
          <w:rFonts w:hint="eastAsia" w:ascii="宋体" w:hAnsi="宋体" w:eastAsia="宋体" w:cs="宋体"/>
          <w:color w:val="auto"/>
          <w:lang w:val="en-US" w:eastAsia="zh-CN"/>
        </w:rPr>
        <w:t>完成</w:t>
      </w:r>
      <w:r>
        <w:rPr>
          <w:rFonts w:hint="eastAsia" w:ascii="宋体" w:hAnsi="宋体" w:cs="宋体"/>
          <w:color w:val="auto"/>
          <w:lang w:eastAsia="zh-CN"/>
        </w:rPr>
        <w:t>202</w:t>
      </w:r>
      <w:r>
        <w:rPr>
          <w:rFonts w:hint="eastAsia" w:ascii="宋体" w:hAnsi="宋体" w:cs="宋体"/>
          <w:color w:val="auto"/>
          <w:lang w:val="en-US" w:eastAsia="zh-CN"/>
        </w:rPr>
        <w:t>4</w:t>
      </w:r>
      <w:r>
        <w:rPr>
          <w:rFonts w:hint="eastAsia" w:ascii="宋体" w:hAnsi="宋体" w:cs="宋体"/>
          <w:color w:val="auto"/>
          <w:lang w:eastAsia="zh-CN"/>
        </w:rPr>
        <w:t>海峡两岸高校设计展展馆设计及布展服务</w:t>
      </w:r>
      <w:r>
        <w:rPr>
          <w:rFonts w:hint="eastAsia" w:ascii="宋体" w:hAnsi="宋体" w:eastAsia="宋体" w:cs="宋体"/>
          <w:color w:val="auto"/>
          <w:lang w:val="en-US" w:eastAsia="zh-CN"/>
        </w:rPr>
        <w:t>并经过采购人验收通过。</w:t>
      </w:r>
      <w:r>
        <w:rPr>
          <w:rFonts w:ascii="宋体" w:cs="宋体"/>
          <w:color w:val="auto"/>
        </w:rPr>
        <w:br w:type="textWrapping"/>
      </w:r>
      <w:r>
        <w:rPr>
          <w:rFonts w:hint="eastAsia" w:ascii="宋体" w:cs="宋体"/>
          <w:color w:val="auto"/>
          <w:lang w:val="en-US" w:eastAsia="zh-CN"/>
        </w:rPr>
        <w:t>4</w:t>
      </w:r>
      <w:r>
        <w:rPr>
          <w:rFonts w:hint="eastAsia" w:ascii="宋体" w:hAnsi="宋体" w:cs="宋体"/>
          <w:color w:val="auto"/>
        </w:rPr>
        <w:t>、验收方式数据表格</w:t>
      </w:r>
    </w:p>
    <w:tbl>
      <w:tblPr>
        <w:tblStyle w:val="19"/>
        <w:tblW w:w="9360" w:type="dxa"/>
        <w:tblCellSpacing w:w="0"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9"/>
        <w:gridCol w:w="8631"/>
      </w:tblGrid>
      <w:tr w14:paraId="6DF4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729" w:type="dxa"/>
            <w:noWrap w:val="0"/>
            <w:vAlign w:val="center"/>
          </w:tcPr>
          <w:p w14:paraId="3F115129">
            <w:pPr>
              <w:keepNext w:val="0"/>
              <w:keepLines w:val="0"/>
              <w:pageBreakBefore w:val="0"/>
              <w:widowControl/>
              <w:kinsoku/>
              <w:wordWrap/>
              <w:overflowPunct/>
              <w:topLinePunct w:val="0"/>
              <w:autoSpaceDE/>
              <w:autoSpaceDN/>
              <w:bidi w:val="0"/>
              <w:spacing w:beforeAutospacing="0" w:afterAutospacing="0" w:line="440" w:lineRule="exact"/>
              <w:jc w:val="center"/>
              <w:textAlignment w:val="auto"/>
              <w:rPr>
                <w:color w:val="auto"/>
                <w:sz w:val="24"/>
              </w:rPr>
            </w:pPr>
            <w:r>
              <w:rPr>
                <w:rFonts w:hint="eastAsia" w:ascii="宋体" w:hAnsi="宋体" w:cs="宋体"/>
                <w:color w:val="auto"/>
                <w:kern w:val="0"/>
                <w:sz w:val="24"/>
              </w:rPr>
              <w:t>验收期次</w:t>
            </w:r>
          </w:p>
        </w:tc>
        <w:tc>
          <w:tcPr>
            <w:tcW w:w="8631" w:type="dxa"/>
            <w:noWrap w:val="0"/>
            <w:vAlign w:val="center"/>
          </w:tcPr>
          <w:p w14:paraId="1DCE115E">
            <w:pPr>
              <w:keepNext w:val="0"/>
              <w:keepLines w:val="0"/>
              <w:pageBreakBefore w:val="0"/>
              <w:widowControl/>
              <w:kinsoku/>
              <w:wordWrap/>
              <w:overflowPunct/>
              <w:topLinePunct w:val="0"/>
              <w:autoSpaceDE/>
              <w:autoSpaceDN/>
              <w:bidi w:val="0"/>
              <w:spacing w:beforeAutospacing="0" w:afterAutospacing="0" w:line="440" w:lineRule="exact"/>
              <w:jc w:val="center"/>
              <w:textAlignment w:val="auto"/>
              <w:rPr>
                <w:color w:val="auto"/>
                <w:sz w:val="24"/>
              </w:rPr>
            </w:pPr>
            <w:r>
              <w:rPr>
                <w:rFonts w:hint="eastAsia" w:ascii="宋体" w:hAnsi="宋体" w:cs="宋体"/>
                <w:color w:val="auto"/>
                <w:kern w:val="0"/>
                <w:sz w:val="24"/>
              </w:rPr>
              <w:t>验收期次说明</w:t>
            </w:r>
          </w:p>
        </w:tc>
      </w:tr>
      <w:tr w14:paraId="0E3F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29" w:type="dxa"/>
            <w:noWrap w:val="0"/>
            <w:vAlign w:val="center"/>
          </w:tcPr>
          <w:p w14:paraId="5F14BF7B">
            <w:pPr>
              <w:keepNext w:val="0"/>
              <w:keepLines w:val="0"/>
              <w:pageBreakBefore w:val="0"/>
              <w:widowControl/>
              <w:kinsoku/>
              <w:wordWrap/>
              <w:overflowPunct/>
              <w:topLinePunct w:val="0"/>
              <w:autoSpaceDE/>
              <w:autoSpaceDN/>
              <w:bidi w:val="0"/>
              <w:spacing w:beforeAutospacing="0" w:afterAutospacing="0" w:line="440" w:lineRule="exact"/>
              <w:jc w:val="center"/>
              <w:textAlignment w:val="auto"/>
              <w:rPr>
                <w:rFonts w:hint="eastAsia" w:eastAsia="宋体"/>
                <w:color w:val="auto"/>
                <w:sz w:val="24"/>
                <w:lang w:eastAsia="zh-CN"/>
              </w:rPr>
            </w:pPr>
            <w:r>
              <w:rPr>
                <w:rFonts w:hint="eastAsia" w:ascii="宋体" w:hAnsi="宋体" w:cs="宋体"/>
                <w:color w:val="auto"/>
                <w:kern w:val="0"/>
                <w:sz w:val="24"/>
                <w:lang w:val="en-US" w:eastAsia="zh-CN"/>
              </w:rPr>
              <w:t>1</w:t>
            </w:r>
          </w:p>
        </w:tc>
        <w:tc>
          <w:tcPr>
            <w:tcW w:w="8631" w:type="dxa"/>
            <w:noWrap w:val="0"/>
            <w:vAlign w:val="center"/>
          </w:tcPr>
          <w:p w14:paraId="492D7278">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eastAsia="宋体" w:cs="Times New Roman"/>
                <w:color w:val="auto"/>
                <w:sz w:val="24"/>
                <w:lang w:eastAsia="zh-CN"/>
              </w:rPr>
            </w:pPr>
            <w:r>
              <w:rPr>
                <w:rFonts w:hint="eastAsia" w:eastAsia="宋体" w:cs="Times New Roman"/>
                <w:color w:val="auto"/>
                <w:sz w:val="24"/>
                <w:lang w:eastAsia="zh-CN"/>
              </w:rPr>
              <w:t>1、验收标准：按</w:t>
            </w:r>
            <w:r>
              <w:rPr>
                <w:rFonts w:hint="eastAsia" w:eastAsia="宋体" w:cs="Times New Roman"/>
                <w:color w:val="auto"/>
                <w:sz w:val="24"/>
                <w:lang w:val="en-US" w:eastAsia="zh-CN"/>
              </w:rPr>
              <w:t>谈判</w:t>
            </w:r>
            <w:r>
              <w:rPr>
                <w:rFonts w:hint="eastAsia" w:eastAsia="宋体" w:cs="Times New Roman"/>
                <w:color w:val="auto"/>
                <w:sz w:val="24"/>
                <w:lang w:eastAsia="zh-CN"/>
              </w:rPr>
              <w:t>文件、</w:t>
            </w:r>
            <w:r>
              <w:rPr>
                <w:rFonts w:hint="eastAsia" w:eastAsia="宋体" w:cs="Times New Roman"/>
                <w:color w:val="auto"/>
                <w:sz w:val="24"/>
                <w:lang w:val="en-US" w:eastAsia="zh-CN"/>
              </w:rPr>
              <w:t>成交供应商谈判响应</w:t>
            </w:r>
            <w:r>
              <w:rPr>
                <w:rFonts w:hint="eastAsia" w:eastAsia="宋体" w:cs="Times New Roman"/>
                <w:color w:val="auto"/>
                <w:sz w:val="24"/>
                <w:lang w:eastAsia="zh-CN"/>
              </w:rPr>
              <w:t>文件、国家和行业验收规范要求，以及合同中的相关条款进行</w:t>
            </w:r>
            <w:r>
              <w:rPr>
                <w:rFonts w:hint="eastAsia" w:eastAsia="宋体" w:cs="Times New Roman"/>
                <w:color w:val="auto"/>
                <w:sz w:val="24"/>
                <w:lang w:val="en-US" w:eastAsia="zh-CN"/>
              </w:rPr>
              <w:t>服务</w:t>
            </w:r>
            <w:r>
              <w:rPr>
                <w:rFonts w:hint="eastAsia" w:eastAsia="宋体" w:cs="Times New Roman"/>
                <w:color w:val="auto"/>
                <w:sz w:val="24"/>
                <w:lang w:eastAsia="zh-CN"/>
              </w:rPr>
              <w:t>及质量的验收。</w:t>
            </w:r>
          </w:p>
          <w:p w14:paraId="31775642">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eastAsia="宋体" w:cs="Times New Roman"/>
                <w:color w:val="auto"/>
                <w:sz w:val="24"/>
                <w:lang w:eastAsia="zh-CN"/>
              </w:rPr>
            </w:pPr>
            <w:r>
              <w:rPr>
                <w:rFonts w:hint="eastAsia" w:eastAsia="宋体" w:cs="Times New Roman"/>
                <w:color w:val="auto"/>
                <w:sz w:val="24"/>
                <w:lang w:eastAsia="zh-CN"/>
              </w:rPr>
              <w:t>2、验收程序：</w:t>
            </w:r>
          </w:p>
          <w:p w14:paraId="349D0D83">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eastAsia="宋体" w:cs="Times New Roman"/>
                <w:color w:val="auto"/>
                <w:sz w:val="24"/>
                <w:lang w:eastAsia="zh-CN"/>
              </w:rPr>
            </w:pPr>
            <w:r>
              <w:rPr>
                <w:rFonts w:hint="eastAsia" w:eastAsia="宋体" w:cs="Times New Roman"/>
                <w:color w:val="auto"/>
                <w:sz w:val="24"/>
                <w:lang w:eastAsia="zh-CN"/>
              </w:rPr>
              <w:t>第一步：</w:t>
            </w:r>
            <w:r>
              <w:rPr>
                <w:rFonts w:hint="eastAsia" w:eastAsia="宋体" w:cs="Times New Roman"/>
                <w:color w:val="auto"/>
                <w:sz w:val="24"/>
                <w:lang w:val="en-US" w:eastAsia="zh-CN"/>
              </w:rPr>
              <w:t>成交供应商</w:t>
            </w:r>
            <w:r>
              <w:rPr>
                <w:rFonts w:hint="eastAsia" w:eastAsia="宋体" w:cs="Times New Roman"/>
                <w:color w:val="auto"/>
                <w:sz w:val="24"/>
                <w:lang w:eastAsia="zh-CN"/>
              </w:rPr>
              <w:t>在展会结束后，向</w:t>
            </w:r>
            <w:r>
              <w:rPr>
                <w:rFonts w:hint="eastAsia" w:eastAsia="宋体" w:cs="Times New Roman"/>
                <w:color w:val="auto"/>
                <w:sz w:val="24"/>
                <w:lang w:val="en-US" w:eastAsia="zh-CN"/>
              </w:rPr>
              <w:t>采购人</w:t>
            </w:r>
            <w:r>
              <w:rPr>
                <w:rFonts w:hint="eastAsia" w:eastAsia="宋体" w:cs="Times New Roman"/>
                <w:color w:val="auto"/>
                <w:sz w:val="24"/>
                <w:lang w:eastAsia="zh-CN"/>
              </w:rPr>
              <w:t>提出验收请求并提供完整的资料，含设计方案、效果、施工图、说明文件、材料清单、分项</w:t>
            </w:r>
            <w:r>
              <w:rPr>
                <w:rFonts w:hint="eastAsia" w:eastAsia="宋体" w:cs="Times New Roman"/>
                <w:color w:val="auto"/>
                <w:sz w:val="24"/>
                <w:lang w:val="en-US" w:eastAsia="zh-CN"/>
              </w:rPr>
              <w:t>报</w:t>
            </w:r>
            <w:r>
              <w:rPr>
                <w:rFonts w:hint="eastAsia" w:eastAsia="宋体" w:cs="Times New Roman"/>
                <w:color w:val="auto"/>
                <w:sz w:val="24"/>
                <w:lang w:eastAsia="zh-CN"/>
              </w:rPr>
              <w:t>价等。</w:t>
            </w:r>
          </w:p>
          <w:p w14:paraId="376DF6B1">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color w:val="auto"/>
                <w:sz w:val="24"/>
              </w:rPr>
            </w:pPr>
            <w:r>
              <w:rPr>
                <w:rFonts w:hint="eastAsia" w:eastAsia="宋体" w:cs="Times New Roman"/>
                <w:color w:val="auto"/>
                <w:sz w:val="24"/>
                <w:lang w:eastAsia="zh-CN"/>
              </w:rPr>
              <w:t>第二步：最终验收，</w:t>
            </w:r>
            <w:r>
              <w:rPr>
                <w:rFonts w:hint="eastAsia" w:eastAsia="宋体" w:cs="Times New Roman"/>
                <w:color w:val="auto"/>
                <w:sz w:val="24"/>
                <w:lang w:val="en-US" w:eastAsia="zh-CN"/>
              </w:rPr>
              <w:t>采购人</w:t>
            </w:r>
            <w:r>
              <w:rPr>
                <w:rFonts w:hint="eastAsia" w:eastAsia="宋体" w:cs="Times New Roman"/>
                <w:color w:val="auto"/>
                <w:sz w:val="24"/>
                <w:lang w:eastAsia="zh-CN"/>
              </w:rPr>
              <w:t>根据相关资料进行验收，验收合格后签发《验收报告》；验收不合格，或</w:t>
            </w:r>
            <w:r>
              <w:rPr>
                <w:rFonts w:hint="eastAsia" w:eastAsia="宋体" w:cs="Times New Roman"/>
                <w:color w:val="auto"/>
                <w:sz w:val="24"/>
                <w:lang w:val="en-US" w:eastAsia="zh-CN"/>
              </w:rPr>
              <w:t>成交供应商</w:t>
            </w:r>
            <w:r>
              <w:rPr>
                <w:rFonts w:hint="eastAsia" w:eastAsia="宋体" w:cs="Times New Roman"/>
                <w:color w:val="auto"/>
                <w:sz w:val="24"/>
                <w:lang w:eastAsia="zh-CN"/>
              </w:rPr>
              <w:t>提供的服务未能满足</w:t>
            </w:r>
            <w:r>
              <w:rPr>
                <w:rFonts w:hint="eastAsia" w:eastAsia="宋体" w:cs="Times New Roman"/>
                <w:color w:val="auto"/>
                <w:sz w:val="24"/>
                <w:lang w:val="en-US" w:eastAsia="zh-CN"/>
              </w:rPr>
              <w:t>谈判</w:t>
            </w:r>
            <w:r>
              <w:rPr>
                <w:rFonts w:hint="eastAsia" w:eastAsia="宋体" w:cs="Times New Roman"/>
                <w:color w:val="auto"/>
                <w:sz w:val="24"/>
                <w:lang w:eastAsia="zh-CN"/>
              </w:rPr>
              <w:t>文件和</w:t>
            </w:r>
            <w:r>
              <w:rPr>
                <w:rFonts w:hint="eastAsia" w:eastAsia="宋体" w:cs="Times New Roman"/>
                <w:color w:val="auto"/>
                <w:sz w:val="24"/>
                <w:lang w:val="en-US" w:eastAsia="zh-CN"/>
              </w:rPr>
              <w:t>谈判响应</w:t>
            </w:r>
            <w:r>
              <w:rPr>
                <w:rFonts w:hint="eastAsia" w:eastAsia="宋体" w:cs="Times New Roman"/>
                <w:color w:val="auto"/>
                <w:sz w:val="24"/>
                <w:lang w:eastAsia="zh-CN"/>
              </w:rPr>
              <w:t>文件规定要求，验收将不予通过。</w:t>
            </w:r>
          </w:p>
        </w:tc>
      </w:tr>
    </w:tbl>
    <w:p w14:paraId="2A9A050B">
      <w:pPr>
        <w:keepNext w:val="0"/>
        <w:keepLines w:val="0"/>
        <w:pageBreakBefore w:val="0"/>
        <w:widowControl/>
        <w:kinsoku/>
        <w:wordWrap/>
        <w:overflowPunct/>
        <w:topLinePunct w:val="0"/>
        <w:autoSpaceDE/>
        <w:autoSpaceDN/>
        <w:bidi w:val="0"/>
        <w:spacing w:beforeAutospacing="0" w:afterAutospacing="0" w:line="440" w:lineRule="exact"/>
        <w:jc w:val="left"/>
        <w:textAlignment w:val="auto"/>
        <w:rPr>
          <w:color w:val="auto"/>
          <w:sz w:val="24"/>
        </w:rPr>
      </w:pPr>
      <w:r>
        <w:rPr>
          <w:rFonts w:hint="eastAsia" w:ascii="宋体" w:hAnsi="宋体" w:cs="宋体"/>
          <w:color w:val="auto"/>
          <w:kern w:val="0"/>
          <w:sz w:val="24"/>
          <w:lang w:val="en-US" w:eastAsia="zh-CN"/>
        </w:rPr>
        <w:t>5</w:t>
      </w:r>
      <w:r>
        <w:rPr>
          <w:rFonts w:hint="eastAsia" w:ascii="宋体" w:hAnsi="宋体" w:cs="宋体"/>
          <w:color w:val="auto"/>
          <w:kern w:val="0"/>
          <w:sz w:val="24"/>
        </w:rPr>
        <w:t>、支付方式数据表格</w:t>
      </w:r>
    </w:p>
    <w:tbl>
      <w:tblPr>
        <w:tblStyle w:val="19"/>
        <w:tblW w:w="9362"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8"/>
        <w:gridCol w:w="924"/>
        <w:gridCol w:w="7710"/>
      </w:tblGrid>
      <w:tr w14:paraId="4359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tblHeader/>
          <w:tblCellSpacing w:w="0" w:type="dxa"/>
        </w:trPr>
        <w:tc>
          <w:tcPr>
            <w:tcW w:w="728" w:type="dxa"/>
            <w:noWrap w:val="0"/>
            <w:vAlign w:val="center"/>
          </w:tcPr>
          <w:p w14:paraId="17702CA9">
            <w:pPr>
              <w:keepNext w:val="0"/>
              <w:keepLines w:val="0"/>
              <w:pageBreakBefore w:val="0"/>
              <w:widowControl/>
              <w:kinsoku/>
              <w:wordWrap/>
              <w:overflowPunct/>
              <w:topLinePunct w:val="0"/>
              <w:autoSpaceDE/>
              <w:autoSpaceDN/>
              <w:bidi w:val="0"/>
              <w:spacing w:beforeAutospacing="0" w:afterAutospacing="0" w:line="440" w:lineRule="exact"/>
              <w:jc w:val="center"/>
              <w:textAlignment w:val="auto"/>
              <w:rPr>
                <w:color w:val="auto"/>
                <w:sz w:val="24"/>
              </w:rPr>
            </w:pPr>
            <w:r>
              <w:rPr>
                <w:rFonts w:hint="eastAsia" w:ascii="宋体" w:hAnsi="宋体" w:cs="宋体"/>
                <w:color w:val="auto"/>
                <w:kern w:val="0"/>
                <w:sz w:val="24"/>
              </w:rPr>
              <w:t>支付期次</w:t>
            </w:r>
          </w:p>
        </w:tc>
        <w:tc>
          <w:tcPr>
            <w:tcW w:w="924" w:type="dxa"/>
            <w:noWrap w:val="0"/>
            <w:vAlign w:val="center"/>
          </w:tcPr>
          <w:p w14:paraId="7BD74F08">
            <w:pPr>
              <w:keepNext w:val="0"/>
              <w:keepLines w:val="0"/>
              <w:pageBreakBefore w:val="0"/>
              <w:widowControl/>
              <w:kinsoku/>
              <w:wordWrap/>
              <w:overflowPunct/>
              <w:topLinePunct w:val="0"/>
              <w:autoSpaceDE/>
              <w:autoSpaceDN/>
              <w:bidi w:val="0"/>
              <w:spacing w:beforeAutospacing="0" w:afterAutospacing="0" w:line="440" w:lineRule="exact"/>
              <w:jc w:val="center"/>
              <w:textAlignment w:val="auto"/>
              <w:rPr>
                <w:color w:val="auto"/>
                <w:sz w:val="24"/>
              </w:rPr>
            </w:pPr>
            <w:r>
              <w:rPr>
                <w:rFonts w:hint="eastAsia" w:ascii="宋体" w:hAnsi="宋体" w:cs="宋体"/>
                <w:color w:val="auto"/>
                <w:kern w:val="0"/>
                <w:sz w:val="24"/>
              </w:rPr>
              <w:t>支付比例</w:t>
            </w:r>
            <w:r>
              <w:rPr>
                <w:rFonts w:ascii="宋体" w:hAnsi="宋体" w:cs="宋体"/>
                <w:color w:val="auto"/>
                <w:kern w:val="0"/>
                <w:sz w:val="24"/>
              </w:rPr>
              <w:t>(%)</w:t>
            </w:r>
          </w:p>
        </w:tc>
        <w:tc>
          <w:tcPr>
            <w:tcW w:w="7710" w:type="dxa"/>
            <w:noWrap w:val="0"/>
            <w:vAlign w:val="center"/>
          </w:tcPr>
          <w:p w14:paraId="0C5DABBA">
            <w:pPr>
              <w:keepNext w:val="0"/>
              <w:keepLines w:val="0"/>
              <w:pageBreakBefore w:val="0"/>
              <w:widowControl/>
              <w:kinsoku/>
              <w:wordWrap/>
              <w:overflowPunct/>
              <w:topLinePunct w:val="0"/>
              <w:autoSpaceDE/>
              <w:autoSpaceDN/>
              <w:bidi w:val="0"/>
              <w:spacing w:beforeAutospacing="0" w:afterAutospacing="0" w:line="440" w:lineRule="exact"/>
              <w:jc w:val="center"/>
              <w:textAlignment w:val="auto"/>
              <w:rPr>
                <w:color w:val="auto"/>
                <w:sz w:val="24"/>
              </w:rPr>
            </w:pPr>
            <w:r>
              <w:rPr>
                <w:rFonts w:hint="eastAsia" w:ascii="宋体" w:hAnsi="宋体" w:cs="宋体"/>
                <w:color w:val="auto"/>
                <w:kern w:val="0"/>
                <w:sz w:val="24"/>
              </w:rPr>
              <w:t>支付期次说明</w:t>
            </w:r>
          </w:p>
        </w:tc>
      </w:tr>
      <w:tr w14:paraId="748F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tblCellSpacing w:w="0" w:type="dxa"/>
        </w:trPr>
        <w:tc>
          <w:tcPr>
            <w:tcW w:w="728" w:type="dxa"/>
            <w:noWrap w:val="0"/>
            <w:vAlign w:val="center"/>
          </w:tcPr>
          <w:p w14:paraId="044CE6FF">
            <w:pPr>
              <w:keepNext w:val="0"/>
              <w:keepLines w:val="0"/>
              <w:pageBreakBefore w:val="0"/>
              <w:widowControl/>
              <w:kinsoku/>
              <w:wordWrap/>
              <w:overflowPunct/>
              <w:topLinePunct w:val="0"/>
              <w:autoSpaceDE/>
              <w:autoSpaceDN/>
              <w:bidi w:val="0"/>
              <w:spacing w:beforeAutospacing="0" w:afterAutospacing="0" w:line="440" w:lineRule="exact"/>
              <w:jc w:val="center"/>
              <w:textAlignment w:val="auto"/>
              <w:rPr>
                <w:color w:val="auto"/>
                <w:sz w:val="24"/>
              </w:rPr>
            </w:pPr>
            <w:r>
              <w:rPr>
                <w:rFonts w:ascii="宋体" w:hAnsi="宋体" w:cs="宋体"/>
                <w:color w:val="auto"/>
                <w:kern w:val="0"/>
                <w:sz w:val="24"/>
              </w:rPr>
              <w:t>1</w:t>
            </w:r>
          </w:p>
        </w:tc>
        <w:tc>
          <w:tcPr>
            <w:tcW w:w="924" w:type="dxa"/>
            <w:noWrap w:val="0"/>
            <w:vAlign w:val="center"/>
          </w:tcPr>
          <w:p w14:paraId="0BA84CDD">
            <w:pPr>
              <w:keepNext w:val="0"/>
              <w:keepLines w:val="0"/>
              <w:pageBreakBefore w:val="0"/>
              <w:widowControl/>
              <w:kinsoku/>
              <w:wordWrap/>
              <w:overflowPunct/>
              <w:topLinePunct w:val="0"/>
              <w:autoSpaceDE/>
              <w:autoSpaceDN/>
              <w:bidi w:val="0"/>
              <w:spacing w:beforeAutospacing="0" w:afterAutospacing="0" w:line="440" w:lineRule="exact"/>
              <w:jc w:val="center"/>
              <w:textAlignment w:val="auto"/>
              <w:rPr>
                <w:rFonts w:ascii="宋体" w:cs="宋体"/>
                <w:color w:val="auto"/>
                <w:kern w:val="0"/>
                <w:sz w:val="24"/>
              </w:rPr>
            </w:pPr>
            <w:r>
              <w:rPr>
                <w:rFonts w:ascii="宋体" w:hAnsi="宋体" w:cs="宋体"/>
                <w:color w:val="auto"/>
                <w:kern w:val="0"/>
                <w:sz w:val="24"/>
              </w:rPr>
              <w:t>100</w:t>
            </w:r>
          </w:p>
        </w:tc>
        <w:tc>
          <w:tcPr>
            <w:tcW w:w="7710" w:type="dxa"/>
            <w:noWrap w:val="0"/>
            <w:vAlign w:val="center"/>
          </w:tcPr>
          <w:p w14:paraId="03FA26BE">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eastAsia="宋体" w:cs="Times New Roman"/>
                <w:color w:val="auto"/>
                <w:sz w:val="24"/>
                <w:lang w:eastAsia="zh-CN"/>
              </w:rPr>
            </w:pPr>
            <w:r>
              <w:rPr>
                <w:rFonts w:hint="eastAsia" w:eastAsia="宋体" w:cs="Times New Roman"/>
                <w:color w:val="auto"/>
                <w:sz w:val="24"/>
                <w:lang w:val="en-US" w:eastAsia="zh-CN"/>
              </w:rPr>
              <w:t>1、</w:t>
            </w:r>
            <w:r>
              <w:rPr>
                <w:rFonts w:hint="eastAsia" w:eastAsia="宋体" w:cs="Times New Roman"/>
                <w:color w:val="auto"/>
                <w:sz w:val="24"/>
                <w:lang w:eastAsia="zh-CN"/>
              </w:rPr>
              <w:t>合同签订</w:t>
            </w:r>
            <w:r>
              <w:rPr>
                <w:rFonts w:hint="eastAsia" w:eastAsia="宋体" w:cs="Times New Roman"/>
                <w:color w:val="auto"/>
                <w:sz w:val="24"/>
                <w:lang w:val="en-US" w:eastAsia="zh-CN"/>
              </w:rPr>
              <w:t>后提交成果资料后</w:t>
            </w:r>
            <w:r>
              <w:rPr>
                <w:rFonts w:hint="eastAsia" w:eastAsia="宋体" w:cs="Times New Roman"/>
                <w:color w:val="auto"/>
                <w:sz w:val="24"/>
                <w:lang w:eastAsia="zh-CN"/>
              </w:rPr>
              <w:t>，经</w:t>
            </w:r>
            <w:r>
              <w:rPr>
                <w:rFonts w:hint="eastAsia" w:eastAsia="宋体" w:cs="Times New Roman"/>
                <w:color w:val="auto"/>
                <w:sz w:val="24"/>
                <w:lang w:val="en-US" w:eastAsia="zh-CN"/>
              </w:rPr>
              <w:t>最终</w:t>
            </w:r>
            <w:r>
              <w:rPr>
                <w:rFonts w:hint="eastAsia" w:eastAsia="宋体" w:cs="Times New Roman"/>
                <w:color w:val="auto"/>
                <w:sz w:val="24"/>
                <w:lang w:eastAsia="zh-CN"/>
              </w:rPr>
              <w:t>验收合格后，采购单位1个月内支付合同总价100%的款项。</w:t>
            </w:r>
          </w:p>
          <w:p w14:paraId="26B52C85">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color w:val="auto"/>
              </w:rPr>
            </w:pPr>
            <w:r>
              <w:rPr>
                <w:rFonts w:hint="eastAsia" w:cs="Times New Roman"/>
                <w:color w:val="auto"/>
                <w:sz w:val="24"/>
                <w:lang w:val="en-US" w:eastAsia="zh-CN"/>
              </w:rPr>
              <w:t>2</w:t>
            </w:r>
            <w:r>
              <w:rPr>
                <w:rFonts w:hint="eastAsia" w:eastAsia="宋体" w:cs="Times New Roman"/>
                <w:color w:val="auto"/>
                <w:sz w:val="24"/>
                <w:lang w:eastAsia="zh-CN"/>
              </w:rPr>
              <w:t>、</w:t>
            </w:r>
            <w:r>
              <w:rPr>
                <w:rFonts w:hint="eastAsia" w:eastAsia="宋体" w:cs="Times New Roman"/>
                <w:color w:val="auto"/>
                <w:sz w:val="24"/>
                <w:lang w:val="en-US" w:eastAsia="zh-CN"/>
              </w:rPr>
              <w:t>成交供应商</w:t>
            </w:r>
            <w:r>
              <w:rPr>
                <w:rFonts w:hint="eastAsia" w:eastAsia="宋体" w:cs="Times New Roman"/>
                <w:color w:val="auto"/>
                <w:sz w:val="24"/>
                <w:lang w:eastAsia="zh-CN"/>
              </w:rPr>
              <w:t>、收款单位、购货票证开票单位三者应一致，</w:t>
            </w:r>
            <w:r>
              <w:rPr>
                <w:rFonts w:hint="eastAsia" w:eastAsia="宋体" w:cs="Times New Roman"/>
                <w:color w:val="auto"/>
                <w:sz w:val="24"/>
                <w:lang w:val="en-US" w:eastAsia="zh-CN"/>
              </w:rPr>
              <w:t>成交供应商</w:t>
            </w:r>
            <w:r>
              <w:rPr>
                <w:rFonts w:hint="eastAsia" w:eastAsia="宋体" w:cs="Times New Roman"/>
                <w:color w:val="auto"/>
                <w:sz w:val="24"/>
                <w:lang w:eastAsia="zh-CN"/>
              </w:rPr>
              <w:t>收款帐号应为中国人民银行批准的基本帐户。</w:t>
            </w:r>
          </w:p>
        </w:tc>
      </w:tr>
    </w:tbl>
    <w:p w14:paraId="581DB760">
      <w:pPr>
        <w:keepNext w:val="0"/>
        <w:keepLines w:val="0"/>
        <w:pageBreakBefore w:val="0"/>
        <w:kinsoku/>
        <w:wordWrap/>
        <w:overflowPunct/>
        <w:topLinePunct w:val="0"/>
        <w:autoSpaceDE/>
        <w:autoSpaceDN/>
        <w:bidi w:val="0"/>
        <w:spacing w:beforeAutospacing="0" w:afterAutospacing="0" w:line="440" w:lineRule="exact"/>
        <w:textAlignment w:val="auto"/>
        <w:rPr>
          <w:b/>
          <w:bCs/>
          <w:color w:val="auto"/>
          <w:sz w:val="24"/>
        </w:rPr>
      </w:pPr>
      <w:r>
        <w:rPr>
          <w:rFonts w:hint="eastAsia"/>
          <w:b/>
          <w:bCs/>
          <w:color w:val="auto"/>
          <w:sz w:val="24"/>
          <w:lang w:val="en-US" w:eastAsia="zh-CN"/>
        </w:rPr>
        <w:t>6</w:t>
      </w:r>
      <w:r>
        <w:rPr>
          <w:rFonts w:hint="eastAsia"/>
          <w:b/>
          <w:bCs/>
          <w:color w:val="auto"/>
          <w:sz w:val="24"/>
        </w:rPr>
        <w:t>、</w:t>
      </w:r>
      <w:r>
        <w:rPr>
          <w:b/>
          <w:bCs/>
          <w:color w:val="auto"/>
          <w:sz w:val="24"/>
        </w:rPr>
        <w:t>售后服务要求</w:t>
      </w:r>
    </w:p>
    <w:p w14:paraId="59F10527">
      <w:pPr>
        <w:pStyle w:val="14"/>
        <w:keepNext w:val="0"/>
        <w:keepLines w:val="0"/>
        <w:pageBreakBefore w:val="0"/>
        <w:widowControl/>
        <w:suppressLineNumbers w:val="0"/>
        <w:kinsoku/>
        <w:wordWrap/>
        <w:overflowPunct/>
        <w:topLinePunct w:val="0"/>
        <w:autoSpaceDE/>
        <w:autoSpaceDN/>
        <w:bidi w:val="0"/>
        <w:spacing w:beforeAutospacing="0" w:afterAutospacing="0" w:line="440" w:lineRule="exact"/>
        <w:jc w:val="both"/>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.1展会期间要安排专人在现场做好工程维护监管工作，工程出现质量问题时，维修人员应立即到达事故现场抢修，所产生的一切费用由成交方负责。</w:t>
      </w:r>
    </w:p>
    <w:p w14:paraId="19CD1F99">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color w:val="auto"/>
          <w:sz w:val="24"/>
        </w:rPr>
      </w:pPr>
      <w:r>
        <w:rPr>
          <w:rFonts w:hint="eastAsia"/>
          <w:color w:val="auto"/>
          <w:sz w:val="24"/>
          <w:lang w:val="en-US" w:eastAsia="zh-CN"/>
        </w:rPr>
        <w:t>6.2</w:t>
      </w:r>
      <w:r>
        <w:rPr>
          <w:rFonts w:hint="eastAsia"/>
          <w:color w:val="auto"/>
          <w:sz w:val="24"/>
        </w:rPr>
        <w:t>履行所承诺的其他服务条款。</w:t>
      </w:r>
    </w:p>
    <w:p w14:paraId="30C38DDA">
      <w:pPr>
        <w:spacing w:line="440" w:lineRule="exact"/>
        <w:rPr>
          <w:rFonts w:hint="eastAsia" w:hAnsi="宋体"/>
          <w:b/>
          <w:bCs/>
          <w:color w:val="auto"/>
          <w:sz w:val="24"/>
        </w:rPr>
      </w:pPr>
      <w:r>
        <w:rPr>
          <w:rFonts w:hint="eastAsia" w:hAnsi="宋体"/>
          <w:b/>
          <w:bCs/>
          <w:color w:val="auto"/>
          <w:sz w:val="24"/>
          <w:lang w:val="en-US" w:eastAsia="zh-CN"/>
        </w:rPr>
        <w:t>7</w:t>
      </w:r>
      <w:r>
        <w:rPr>
          <w:rFonts w:hAnsi="宋体"/>
          <w:b/>
          <w:bCs/>
          <w:color w:val="auto"/>
          <w:sz w:val="24"/>
        </w:rPr>
        <w:t>、报价</w:t>
      </w:r>
      <w:r>
        <w:rPr>
          <w:rFonts w:hint="eastAsia" w:hAnsi="宋体"/>
          <w:b/>
          <w:bCs/>
          <w:color w:val="auto"/>
          <w:sz w:val="24"/>
        </w:rPr>
        <w:t>要求</w:t>
      </w:r>
    </w:p>
    <w:p w14:paraId="42A6B3A7">
      <w:pPr>
        <w:spacing w:line="440" w:lineRule="exact"/>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7.1</w:t>
      </w:r>
      <w:r>
        <w:rPr>
          <w:rFonts w:hint="eastAsia" w:ascii="宋体" w:hAnsi="宋体" w:eastAsia="宋体" w:cs="Times New Roman"/>
          <w:color w:val="auto"/>
          <w:sz w:val="24"/>
        </w:rPr>
        <w:t>供应商应仔细阅读</w:t>
      </w:r>
      <w:r>
        <w:rPr>
          <w:rFonts w:hint="eastAsia" w:ascii="宋体" w:hAnsi="宋体" w:cs="Times New Roman"/>
          <w:color w:val="auto"/>
          <w:sz w:val="24"/>
          <w:lang w:eastAsia="zh-CN"/>
        </w:rPr>
        <w:t>询价</w:t>
      </w:r>
      <w:r>
        <w:rPr>
          <w:rFonts w:hint="eastAsia" w:ascii="宋体" w:hAnsi="宋体" w:eastAsia="宋体" w:cs="Times New Roman"/>
          <w:color w:val="auto"/>
          <w:sz w:val="24"/>
        </w:rPr>
        <w:t>文件（含清单、修改和补充通知（若有）以及采购货物技术条款要求等），按照拟投项目的全部内容和</w:t>
      </w:r>
      <w:r>
        <w:rPr>
          <w:rFonts w:hint="eastAsia" w:ascii="宋体" w:hAnsi="宋体" w:cs="Times New Roman"/>
          <w:color w:val="auto"/>
          <w:sz w:val="24"/>
          <w:lang w:eastAsia="zh-CN"/>
        </w:rPr>
        <w:t>询价</w:t>
      </w:r>
      <w:r>
        <w:rPr>
          <w:rFonts w:hint="eastAsia" w:ascii="宋体" w:hAnsi="宋体" w:eastAsia="宋体" w:cs="Times New Roman"/>
          <w:color w:val="auto"/>
          <w:sz w:val="24"/>
        </w:rPr>
        <w:t>文件提出的技术标准、质量、工期、承包范围、清单、设备清单及技术要求等要求进行投标报价。</w:t>
      </w:r>
    </w:p>
    <w:p w14:paraId="0893BF2B">
      <w:pPr>
        <w:spacing w:line="440" w:lineRule="exact"/>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7.2</w:t>
      </w:r>
      <w:r>
        <w:rPr>
          <w:rFonts w:hint="eastAsia" w:ascii="宋体" w:hAnsi="宋体" w:eastAsia="宋体" w:cs="Times New Roman"/>
          <w:color w:val="auto"/>
          <w:sz w:val="24"/>
        </w:rPr>
        <w:t>投标报价指为完成指定服务所需投入的人工、材料、交通运输费、利润、税金、售后服务费、政策性文件规定费用以及所有风险与责任等一切费用。</w:t>
      </w:r>
      <w:r>
        <w:rPr>
          <w:rFonts w:hint="eastAsia" w:ascii="宋体" w:hAnsi="宋体" w:eastAsia="宋体" w:cs="Times New Roman"/>
          <w:color w:val="auto"/>
          <w:sz w:val="24"/>
          <w:lang w:val="en-US" w:eastAsia="zh-CN"/>
        </w:rPr>
        <w:t>报价</w:t>
      </w:r>
      <w:r>
        <w:rPr>
          <w:rFonts w:hint="eastAsia" w:ascii="宋体" w:hAnsi="宋体" w:eastAsia="宋体" w:cs="Times New Roman"/>
          <w:color w:val="auto"/>
          <w:sz w:val="24"/>
        </w:rPr>
        <w:t>供应商所报总价包括货物或服务所涉及的有关项目的所有费用进行报价，包括但不限于：布展材料、成品制作、货物价款、供货、运输、装卸、安装布置、场馆使用相关费用、维护、</w:t>
      </w:r>
      <w:r>
        <w:rPr>
          <w:rFonts w:hint="eastAsia" w:ascii="宋体" w:hAnsi="宋体" w:eastAsia="宋体" w:cs="Times New Roman"/>
          <w:color w:val="auto"/>
          <w:sz w:val="24"/>
          <w:lang w:eastAsia="zh-CN"/>
        </w:rPr>
        <w:t>搭建</w:t>
      </w:r>
      <w:r>
        <w:rPr>
          <w:rFonts w:hint="eastAsia" w:ascii="宋体" w:hAnsi="宋体" w:eastAsia="宋体" w:cs="Times New Roman"/>
          <w:color w:val="auto"/>
          <w:sz w:val="24"/>
        </w:rPr>
        <w:t>、拆除费、</w:t>
      </w:r>
      <w:r>
        <w:rPr>
          <w:rFonts w:hint="eastAsia" w:ascii="宋体" w:hAnsi="宋体" w:eastAsia="宋体" w:cs="Times New Roman"/>
          <w:color w:val="auto"/>
          <w:sz w:val="24"/>
          <w:lang w:eastAsia="zh-CN"/>
        </w:rPr>
        <w:t>布展、撤展</w:t>
      </w:r>
      <w:r>
        <w:rPr>
          <w:rFonts w:hint="eastAsia" w:ascii="宋体" w:hAnsi="宋体" w:eastAsia="宋体" w:cs="Times New Roman"/>
          <w:color w:val="auto"/>
          <w:sz w:val="24"/>
        </w:rPr>
        <w:t>、</w:t>
      </w:r>
      <w:r>
        <w:rPr>
          <w:rFonts w:hint="eastAsia" w:ascii="宋体" w:hAnsi="宋体" w:eastAsia="宋体" w:cs="Times New Roman"/>
          <w:color w:val="auto"/>
          <w:sz w:val="24"/>
          <w:lang w:val="en-US" w:eastAsia="zh-CN"/>
        </w:rPr>
        <w:t>设计费、</w:t>
      </w:r>
      <w:r>
        <w:rPr>
          <w:rFonts w:hint="eastAsia" w:ascii="宋体" w:hAnsi="宋体" w:eastAsia="宋体" w:cs="Times New Roman"/>
          <w:color w:val="auto"/>
          <w:sz w:val="24"/>
        </w:rPr>
        <w:t>售后服务、验收、税金、保险等一切费用。以及所有根据合同或其它原因应由投标人支付的税金和其它应缴的费用等。</w:t>
      </w:r>
    </w:p>
    <w:p w14:paraId="3275337A">
      <w:pPr>
        <w:spacing w:line="440" w:lineRule="exact"/>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7.3</w:t>
      </w:r>
      <w:r>
        <w:rPr>
          <w:rFonts w:hint="eastAsia" w:ascii="宋体" w:hAnsi="宋体" w:eastAsia="宋体" w:cs="Times New Roman"/>
          <w:color w:val="auto"/>
          <w:sz w:val="24"/>
        </w:rPr>
        <w:t>各供应商报价时应综合考虑日后属政策性调整、各种材料市场价格的浮动等因素造成的货物价格变动，上述价格变动不予调整。</w:t>
      </w:r>
    </w:p>
    <w:p w14:paraId="7FFBF972">
      <w:pPr>
        <w:spacing w:line="440" w:lineRule="exact"/>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7.4</w:t>
      </w:r>
      <w:r>
        <w:rPr>
          <w:rFonts w:hint="eastAsia" w:ascii="宋体" w:hAnsi="宋体" w:eastAsia="宋体" w:cs="Times New Roman"/>
          <w:color w:val="auto"/>
          <w:sz w:val="24"/>
        </w:rPr>
        <w:t>各供应商对每个合同号只允许有一个报价，不接受任何选择性的报价。</w:t>
      </w:r>
    </w:p>
    <w:p w14:paraId="2A3DF6A4">
      <w:pPr>
        <w:spacing w:line="440" w:lineRule="exact"/>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7.5</w:t>
      </w:r>
      <w:r>
        <w:rPr>
          <w:rFonts w:hint="eastAsia" w:ascii="宋体" w:hAnsi="宋体" w:eastAsia="宋体" w:cs="Times New Roman"/>
          <w:color w:val="auto"/>
          <w:sz w:val="24"/>
        </w:rPr>
        <w:t>成交供应商在服务期限内，应严格按照《劳动法》的规定用工，签订用工劳务合同，并按规定为工人购买人身意外保险及相关的劳动保险，承包期间发生的一切安全责任事故及造成第三者伤害责任的，均由成交供应商承担。</w:t>
      </w:r>
    </w:p>
    <w:bookmarkEnd w:id="52"/>
    <w:bookmarkEnd w:id="53"/>
    <w:bookmarkEnd w:id="54"/>
    <w:bookmarkEnd w:id="55"/>
    <w:bookmarkEnd w:id="56"/>
    <w:bookmarkEnd w:id="57"/>
    <w:bookmarkEnd w:id="58"/>
    <w:p w14:paraId="6CDF500F">
      <w:pPr>
        <w:spacing w:line="440" w:lineRule="exact"/>
        <w:rPr>
          <w:rFonts w:hint="eastAsia" w:ascii="宋体" w:hAnsi="宋体"/>
          <w:b/>
          <w:color w:val="auto"/>
          <w:kern w:val="0"/>
          <w:sz w:val="24"/>
        </w:rPr>
      </w:pPr>
      <w:r>
        <w:rPr>
          <w:rFonts w:hint="eastAsia" w:ascii="宋体" w:hAnsi="宋体"/>
          <w:b/>
          <w:color w:val="auto"/>
          <w:kern w:val="0"/>
          <w:sz w:val="24"/>
          <w:lang w:val="en-US" w:eastAsia="zh-CN"/>
        </w:rPr>
        <w:t>8</w:t>
      </w:r>
      <w:r>
        <w:rPr>
          <w:rFonts w:hint="eastAsia" w:ascii="宋体" w:hAnsi="宋体"/>
          <w:b/>
          <w:color w:val="auto"/>
          <w:kern w:val="0"/>
          <w:sz w:val="24"/>
        </w:rPr>
        <w:t>、知识产权</w:t>
      </w:r>
    </w:p>
    <w:p w14:paraId="4A478680">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hd w:val="clear" w:color="auto" w:fill="FFFFFF"/>
          <w:lang w:val="en-US" w:eastAsia="zh-CN"/>
        </w:rPr>
        <w:t>8.1</w:t>
      </w:r>
      <w:r>
        <w:rPr>
          <w:rFonts w:hint="eastAsia" w:ascii="宋体" w:hAnsi="宋体" w:eastAsia="宋体" w:cs="宋体"/>
          <w:color w:val="auto"/>
          <w:kern w:val="2"/>
          <w:sz w:val="24"/>
          <w:szCs w:val="24"/>
          <w:highlight w:val="none"/>
          <w:lang w:val="en-US" w:eastAsia="zh-CN" w:bidi="ar-SA"/>
        </w:rPr>
        <w:t>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0E02FE78">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hd w:val="clear" w:color="auto" w:fill="FFFFFF"/>
          <w:lang w:val="en-US" w:eastAsia="zh-CN"/>
        </w:rPr>
        <w:t>8.2</w:t>
      </w:r>
      <w:r>
        <w:rPr>
          <w:rFonts w:hint="eastAsia" w:ascii="宋体" w:hAnsi="宋体" w:eastAsia="宋体" w:cs="宋体"/>
          <w:color w:val="auto"/>
          <w:kern w:val="2"/>
          <w:sz w:val="24"/>
          <w:szCs w:val="24"/>
          <w:highlight w:val="none"/>
          <w:lang w:val="en-US" w:eastAsia="zh-CN" w:bidi="ar-SA"/>
        </w:rPr>
        <w:t>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4231ACEC">
      <w:pPr>
        <w:spacing w:line="440" w:lineRule="exact"/>
        <w:rPr>
          <w:rFonts w:hint="eastAsia" w:ascii="宋体" w:hAnsi="宋体"/>
          <w:b/>
          <w:color w:val="auto"/>
          <w:sz w:val="24"/>
        </w:rPr>
      </w:pPr>
      <w:r>
        <w:rPr>
          <w:rFonts w:hint="eastAsia" w:ascii="宋体" w:hAnsi="宋体"/>
          <w:b/>
          <w:color w:val="auto"/>
          <w:sz w:val="24"/>
          <w:lang w:val="en-US" w:eastAsia="zh-CN"/>
        </w:rPr>
        <w:t>9</w:t>
      </w:r>
      <w:r>
        <w:rPr>
          <w:rFonts w:hint="eastAsia" w:ascii="宋体" w:hAnsi="宋体"/>
          <w:b/>
          <w:color w:val="auto"/>
          <w:sz w:val="24"/>
        </w:rPr>
        <w:t>、违约责任</w:t>
      </w:r>
    </w:p>
    <w:p w14:paraId="04898A57">
      <w:pPr>
        <w:pStyle w:val="14"/>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440" w:lineRule="exact"/>
        <w:textAlignment w:val="auto"/>
        <w:rPr>
          <w:color w:val="auto"/>
        </w:rPr>
      </w:pPr>
      <w:r>
        <w:rPr>
          <w:rFonts w:hint="eastAsia" w:ascii="宋体" w:hAnsi="宋体" w:eastAsia="宋体" w:cs="宋体"/>
          <w:color w:val="auto"/>
          <w:shd w:val="clear" w:color="auto" w:fill="FFFFFF"/>
          <w:lang w:val="en-US" w:eastAsia="zh-CN"/>
        </w:rPr>
        <w:t>9.1</w:t>
      </w:r>
      <w:r>
        <w:rPr>
          <w:rFonts w:hint="eastAsia" w:ascii="宋体" w:hAnsi="宋体" w:eastAsia="宋体" w:cs="宋体"/>
          <w:color w:val="auto"/>
          <w:shd w:val="clear" w:color="auto" w:fill="FFFFFF"/>
        </w:rPr>
        <w:t>未按期完成项目的违约责任</w:t>
      </w:r>
    </w:p>
    <w:p w14:paraId="3C8045D1">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eastAsia="宋体" w:cs="Times New Roman"/>
          <w:color w:val="auto"/>
          <w:sz w:val="24"/>
          <w:lang w:eastAsia="zh-CN"/>
        </w:rPr>
      </w:pPr>
      <w:r>
        <w:rPr>
          <w:rFonts w:hint="eastAsia" w:eastAsia="宋体" w:cs="Times New Roman"/>
          <w:color w:val="auto"/>
          <w:sz w:val="24"/>
          <w:lang w:val="en-US" w:eastAsia="zh-CN"/>
        </w:rPr>
        <w:t>成交方</w:t>
      </w:r>
      <w:r>
        <w:rPr>
          <w:rFonts w:hint="eastAsia" w:eastAsia="宋体" w:cs="Times New Roman"/>
          <w:color w:val="auto"/>
          <w:sz w:val="24"/>
          <w:lang w:eastAsia="zh-CN"/>
        </w:rPr>
        <w:t>需按协议约定完成展馆期总体设计、搭建、布展及撤展期间，因</w:t>
      </w:r>
      <w:r>
        <w:rPr>
          <w:rFonts w:hint="eastAsia" w:eastAsia="宋体" w:cs="Times New Roman"/>
          <w:color w:val="auto"/>
          <w:sz w:val="24"/>
          <w:lang w:val="en-US" w:eastAsia="zh-CN"/>
        </w:rPr>
        <w:t>成交方</w:t>
      </w:r>
      <w:r>
        <w:rPr>
          <w:rFonts w:hint="eastAsia" w:eastAsia="宋体" w:cs="Times New Roman"/>
          <w:color w:val="auto"/>
          <w:sz w:val="24"/>
          <w:lang w:eastAsia="zh-CN"/>
        </w:rPr>
        <w:t>自身原因造成展馆未按协议完成或无法履行的，视为</w:t>
      </w:r>
      <w:r>
        <w:rPr>
          <w:rFonts w:hint="eastAsia" w:eastAsia="宋体" w:cs="Times New Roman"/>
          <w:color w:val="auto"/>
          <w:sz w:val="24"/>
          <w:lang w:val="en-US" w:eastAsia="zh-CN"/>
        </w:rPr>
        <w:t>成交方</w:t>
      </w:r>
      <w:r>
        <w:rPr>
          <w:rFonts w:hint="eastAsia" w:eastAsia="宋体" w:cs="Times New Roman"/>
          <w:color w:val="auto"/>
          <w:sz w:val="24"/>
          <w:lang w:eastAsia="zh-CN"/>
        </w:rPr>
        <w:t>违约。采购人不予延期的将有权单方解除合同并要求其支付违约金，若因此给采购人造成损失的，违约金不足以补偿损失的，采购人有权要求</w:t>
      </w:r>
      <w:r>
        <w:rPr>
          <w:rFonts w:hint="eastAsia" w:eastAsia="宋体" w:cs="Times New Roman"/>
          <w:color w:val="auto"/>
          <w:sz w:val="24"/>
          <w:lang w:val="en-US" w:eastAsia="zh-CN"/>
        </w:rPr>
        <w:t>成交方</w:t>
      </w:r>
      <w:r>
        <w:rPr>
          <w:rFonts w:hint="eastAsia" w:eastAsia="宋体" w:cs="Times New Roman"/>
          <w:color w:val="auto"/>
          <w:sz w:val="24"/>
          <w:lang w:eastAsia="zh-CN"/>
        </w:rPr>
        <w:t>继续对不足部分予以赔偿。</w:t>
      </w:r>
    </w:p>
    <w:p w14:paraId="37767B6F">
      <w:pPr>
        <w:pStyle w:val="14"/>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440" w:lineRule="exact"/>
        <w:textAlignment w:val="auto"/>
        <w:rPr>
          <w:color w:val="auto"/>
        </w:rPr>
      </w:pPr>
      <w:r>
        <w:rPr>
          <w:rFonts w:hint="eastAsia" w:ascii="宋体" w:hAnsi="宋体" w:eastAsia="宋体" w:cs="宋体"/>
          <w:color w:val="auto"/>
          <w:shd w:val="clear" w:color="auto" w:fill="FFFFFF"/>
          <w:lang w:val="en-US" w:eastAsia="zh-CN"/>
        </w:rPr>
        <w:t>9.2</w:t>
      </w:r>
      <w:r>
        <w:rPr>
          <w:rFonts w:hint="eastAsia" w:ascii="宋体" w:hAnsi="宋体" w:eastAsia="宋体" w:cs="宋体"/>
          <w:color w:val="auto"/>
          <w:shd w:val="clear" w:color="auto" w:fill="FFFFFF"/>
        </w:rPr>
        <w:t>不合格的违约责任</w:t>
      </w:r>
    </w:p>
    <w:p w14:paraId="76F74E69">
      <w:pPr>
        <w:pStyle w:val="14"/>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440" w:lineRule="exact"/>
        <w:ind w:left="0" w:firstLine="384"/>
        <w:textAlignment w:val="auto"/>
        <w:rPr>
          <w:color w:val="auto"/>
        </w:rPr>
      </w:pPr>
      <w:r>
        <w:rPr>
          <w:rFonts w:hint="eastAsia" w:ascii="宋体" w:hAnsi="宋体" w:eastAsia="宋体" w:cs="宋体"/>
          <w:color w:val="auto"/>
          <w:shd w:val="clear" w:color="auto" w:fill="FFFFFF"/>
        </w:rPr>
        <w:t>若</w:t>
      </w:r>
      <w:r>
        <w:rPr>
          <w:rFonts w:hint="eastAsia"/>
          <w:color w:val="auto"/>
          <w:sz w:val="24"/>
          <w:lang w:val="en-US" w:eastAsia="zh-CN"/>
        </w:rPr>
        <w:t>成交方</w:t>
      </w:r>
      <w:r>
        <w:rPr>
          <w:rFonts w:hint="eastAsia" w:ascii="宋体" w:hAnsi="宋体" w:eastAsia="宋体" w:cs="宋体"/>
          <w:color w:val="auto"/>
          <w:shd w:val="clear" w:color="auto" w:fill="FFFFFF"/>
        </w:rPr>
        <w:t>所供服务项目不满足合同约定要求的，</w:t>
      </w:r>
      <w:r>
        <w:rPr>
          <w:rFonts w:hint="eastAsia" w:ascii="宋体" w:hAnsi="宋体" w:eastAsia="宋体" w:cs="宋体"/>
          <w:color w:val="auto"/>
        </w:rPr>
        <w:t>视为</w:t>
      </w:r>
      <w:r>
        <w:rPr>
          <w:rFonts w:hint="eastAsia"/>
          <w:color w:val="auto"/>
          <w:sz w:val="24"/>
          <w:lang w:val="en-US" w:eastAsia="zh-CN"/>
        </w:rPr>
        <w:t>成交方</w:t>
      </w:r>
      <w:r>
        <w:rPr>
          <w:rFonts w:hint="eastAsia" w:ascii="宋体" w:hAnsi="宋体" w:eastAsia="宋体" w:cs="宋体"/>
          <w:color w:val="auto"/>
        </w:rPr>
        <w:t>违约</w:t>
      </w:r>
      <w:r>
        <w:rPr>
          <w:rFonts w:hint="eastAsia" w:ascii="宋体" w:hAnsi="宋体" w:eastAsia="宋体" w:cs="宋体"/>
          <w:color w:val="auto"/>
          <w:shd w:val="clear" w:color="auto" w:fill="FFFFFF"/>
        </w:rPr>
        <w:t>。</w:t>
      </w:r>
    </w:p>
    <w:p w14:paraId="44807B29">
      <w:pPr>
        <w:pStyle w:val="14"/>
        <w:keepNext w:val="0"/>
        <w:keepLines w:val="0"/>
        <w:pageBreakBefore w:val="0"/>
        <w:widowControl/>
        <w:suppressLineNumbers w:val="0"/>
        <w:kinsoku/>
        <w:wordWrap/>
        <w:overflowPunct/>
        <w:topLinePunct w:val="0"/>
        <w:autoSpaceDE/>
        <w:autoSpaceDN/>
        <w:bidi w:val="0"/>
        <w:spacing w:beforeAutospacing="0" w:afterAutospacing="0" w:line="440" w:lineRule="exact"/>
        <w:textAlignment w:val="auto"/>
        <w:rPr>
          <w:color w:val="auto"/>
        </w:rPr>
      </w:pPr>
      <w:r>
        <w:rPr>
          <w:rFonts w:hint="eastAsia" w:ascii="宋体" w:hAnsi="宋体" w:eastAsia="宋体" w:cs="宋体"/>
          <w:color w:val="auto"/>
          <w:lang w:val="en-US" w:eastAsia="zh-CN"/>
        </w:rPr>
        <w:t>9.3</w:t>
      </w:r>
      <w:r>
        <w:rPr>
          <w:rFonts w:hint="eastAsia" w:ascii="宋体" w:hAnsi="宋体" w:eastAsia="宋体" w:cs="宋体"/>
          <w:color w:val="auto"/>
        </w:rPr>
        <w:t>因</w:t>
      </w:r>
      <w:r>
        <w:rPr>
          <w:rFonts w:hint="eastAsia"/>
          <w:color w:val="auto"/>
          <w:sz w:val="24"/>
          <w:lang w:val="en-US" w:eastAsia="zh-CN"/>
        </w:rPr>
        <w:t>成交方</w:t>
      </w:r>
      <w:r>
        <w:rPr>
          <w:rFonts w:hint="eastAsia" w:ascii="宋体" w:hAnsi="宋体" w:eastAsia="宋体" w:cs="宋体"/>
          <w:color w:val="auto"/>
        </w:rPr>
        <w:t>原因造成采购合同无法按时签订的，视为</w:t>
      </w:r>
      <w:r>
        <w:rPr>
          <w:rFonts w:hint="eastAsia"/>
          <w:color w:val="auto"/>
          <w:sz w:val="24"/>
          <w:lang w:val="en-US" w:eastAsia="zh-CN"/>
        </w:rPr>
        <w:t>成交方</w:t>
      </w:r>
      <w:r>
        <w:rPr>
          <w:rFonts w:hint="eastAsia" w:ascii="宋体" w:hAnsi="宋体" w:eastAsia="宋体" w:cs="宋体"/>
          <w:color w:val="auto"/>
        </w:rPr>
        <w:t>违约，对采购人造成的损失的，</w:t>
      </w:r>
      <w:r>
        <w:rPr>
          <w:rFonts w:hint="eastAsia"/>
          <w:color w:val="auto"/>
          <w:sz w:val="24"/>
          <w:lang w:val="en-US" w:eastAsia="zh-CN"/>
        </w:rPr>
        <w:t>成交方</w:t>
      </w:r>
      <w:r>
        <w:rPr>
          <w:rFonts w:hint="eastAsia" w:ascii="宋体" w:hAnsi="宋体" w:eastAsia="宋体" w:cs="宋体"/>
          <w:color w:val="auto"/>
        </w:rPr>
        <w:t>还需另行支付相应的赔偿。</w:t>
      </w:r>
      <w:r>
        <w:rPr>
          <w:rFonts w:hint="eastAsia" w:ascii="宋体" w:hAnsi="宋体" w:eastAsia="宋体" w:cs="宋体"/>
          <w:color w:val="auto"/>
        </w:rPr>
        <w:br w:type="textWrapping"/>
      </w:r>
      <w:r>
        <w:rPr>
          <w:rFonts w:hint="eastAsia" w:ascii="宋体" w:hAnsi="宋体" w:eastAsia="宋体" w:cs="宋体"/>
          <w:color w:val="auto"/>
          <w:lang w:val="en-US" w:eastAsia="zh-CN"/>
        </w:rPr>
        <w:t>9.4</w:t>
      </w:r>
      <w:r>
        <w:rPr>
          <w:rFonts w:hint="eastAsia" w:ascii="宋体" w:hAnsi="宋体" w:eastAsia="宋体" w:cs="宋体"/>
          <w:color w:val="auto"/>
        </w:rPr>
        <w:t>本项目所有服务，都必须由</w:t>
      </w:r>
      <w:r>
        <w:rPr>
          <w:rFonts w:hint="eastAsia"/>
          <w:color w:val="auto"/>
          <w:sz w:val="24"/>
          <w:lang w:val="en-US" w:eastAsia="zh-CN"/>
        </w:rPr>
        <w:t>成交方</w:t>
      </w:r>
      <w:r>
        <w:rPr>
          <w:rFonts w:hint="eastAsia" w:ascii="宋体" w:hAnsi="宋体" w:eastAsia="宋体" w:cs="宋体"/>
          <w:color w:val="auto"/>
        </w:rPr>
        <w:t>自己或在响应文件中明确的单位承担，不得以任何名义和理由进行分包或转包。如有发现，视为</w:t>
      </w:r>
      <w:r>
        <w:rPr>
          <w:rFonts w:hint="eastAsia"/>
          <w:color w:val="auto"/>
          <w:sz w:val="24"/>
          <w:lang w:val="en-US" w:eastAsia="zh-CN"/>
        </w:rPr>
        <w:t>成交方</w:t>
      </w:r>
      <w:r>
        <w:rPr>
          <w:rFonts w:hint="eastAsia" w:ascii="宋体" w:hAnsi="宋体" w:eastAsia="宋体" w:cs="宋体"/>
          <w:color w:val="auto"/>
        </w:rPr>
        <w:t>违约，采购人有权单方终止合同，对采购人造成损失的，需另行支付相应的赔偿。</w:t>
      </w:r>
    </w:p>
    <w:p w14:paraId="3F731235">
      <w:pPr>
        <w:pStyle w:val="14"/>
        <w:keepNext w:val="0"/>
        <w:keepLines w:val="0"/>
        <w:pageBreakBefore w:val="0"/>
        <w:widowControl/>
        <w:suppressLineNumbers w:val="0"/>
        <w:kinsoku/>
        <w:wordWrap/>
        <w:overflowPunct/>
        <w:topLinePunct w:val="0"/>
        <w:autoSpaceDE/>
        <w:autoSpaceDN/>
        <w:bidi w:val="0"/>
        <w:spacing w:beforeAutospacing="0" w:afterAutospacing="0" w:line="440" w:lineRule="exact"/>
        <w:textAlignment w:val="auto"/>
        <w:rPr>
          <w:color w:val="auto"/>
        </w:rPr>
      </w:pPr>
      <w:r>
        <w:rPr>
          <w:rFonts w:hint="eastAsia"/>
          <w:color w:val="auto"/>
          <w:sz w:val="24"/>
          <w:lang w:val="en-US" w:eastAsia="zh-CN"/>
        </w:rPr>
        <w:t>9.5成交方</w:t>
      </w:r>
      <w:r>
        <w:rPr>
          <w:rFonts w:hint="eastAsia" w:ascii="宋体" w:hAnsi="宋体" w:eastAsia="宋体" w:cs="宋体"/>
          <w:color w:val="auto"/>
        </w:rPr>
        <w:t>履行义务不符合招标文件及合同约定时，采购人有权扣减尾款。</w:t>
      </w:r>
    </w:p>
    <w:p w14:paraId="0488B011">
      <w:pPr>
        <w:pStyle w:val="14"/>
        <w:keepNext w:val="0"/>
        <w:keepLines w:val="0"/>
        <w:pageBreakBefore w:val="0"/>
        <w:widowControl/>
        <w:suppressLineNumbers w:val="0"/>
        <w:kinsoku/>
        <w:wordWrap/>
        <w:overflowPunct/>
        <w:topLinePunct w:val="0"/>
        <w:autoSpaceDE/>
        <w:autoSpaceDN/>
        <w:bidi w:val="0"/>
        <w:spacing w:beforeAutospacing="0" w:afterAutospacing="0" w:line="440" w:lineRule="exact"/>
        <w:textAlignment w:val="auto"/>
        <w:rPr>
          <w:color w:val="auto"/>
        </w:rPr>
      </w:pPr>
      <w:r>
        <w:rPr>
          <w:rFonts w:hint="eastAsia" w:ascii="宋体" w:hAnsi="宋体" w:eastAsia="宋体" w:cs="宋体"/>
          <w:color w:val="auto"/>
          <w:lang w:val="en-US" w:eastAsia="zh-CN"/>
        </w:rPr>
        <w:t>9.6</w:t>
      </w:r>
      <w:r>
        <w:rPr>
          <w:rFonts w:hint="eastAsia" w:ascii="宋体" w:hAnsi="宋体" w:eastAsia="宋体" w:cs="宋体"/>
          <w:color w:val="auto"/>
        </w:rPr>
        <w:t>因</w:t>
      </w:r>
      <w:r>
        <w:rPr>
          <w:rFonts w:hint="eastAsia"/>
          <w:color w:val="auto"/>
          <w:sz w:val="24"/>
          <w:lang w:val="en-US" w:eastAsia="zh-CN"/>
        </w:rPr>
        <w:t>成交方</w:t>
      </w:r>
      <w:r>
        <w:rPr>
          <w:rFonts w:hint="eastAsia" w:ascii="宋体" w:hAnsi="宋体" w:eastAsia="宋体" w:cs="宋体"/>
          <w:color w:val="auto"/>
        </w:rPr>
        <w:t>原因发生重大质量事故，除依约承担赔偿责任外，还将按有关质量管理办法规定执行。同时，采购人有权保留更换中标人的权利，并报相关行政主管部门处罚。</w:t>
      </w:r>
    </w:p>
    <w:p w14:paraId="19000F00">
      <w:pPr>
        <w:pStyle w:val="14"/>
        <w:keepNext w:val="0"/>
        <w:keepLines w:val="0"/>
        <w:pageBreakBefore w:val="0"/>
        <w:widowControl/>
        <w:suppressLineNumbers w:val="0"/>
        <w:kinsoku/>
        <w:wordWrap/>
        <w:overflowPunct/>
        <w:topLinePunct w:val="0"/>
        <w:autoSpaceDE/>
        <w:autoSpaceDN/>
        <w:bidi w:val="0"/>
        <w:spacing w:beforeAutospacing="0" w:afterAutospacing="0" w:line="440" w:lineRule="exact"/>
        <w:textAlignment w:val="auto"/>
        <w:rPr>
          <w:color w:val="auto"/>
        </w:rPr>
      </w:pPr>
      <w:r>
        <w:rPr>
          <w:rFonts w:hint="eastAsia" w:ascii="宋体" w:hAnsi="宋体" w:eastAsia="宋体" w:cs="宋体"/>
          <w:color w:val="auto"/>
          <w:lang w:val="en-US" w:eastAsia="zh-CN"/>
        </w:rPr>
        <w:t>9.7</w:t>
      </w:r>
      <w:r>
        <w:rPr>
          <w:rFonts w:hint="eastAsia" w:ascii="宋体" w:hAnsi="宋体" w:eastAsia="宋体" w:cs="宋体"/>
          <w:color w:val="auto"/>
        </w:rPr>
        <w:t>若发生死亡安全事故，除按国家有关安全管理规定及采购人有关安全管理办法执行外，并报相关行政主管部门处罚；发生重大安全事故或特大安全事故，除按国家有 关安全管理规定及采购人有关安全管理办法执行外，采购人有权终止合同，给采购人造成的损失，还应承担赔偿责任。</w:t>
      </w:r>
    </w:p>
    <w:p w14:paraId="5EE31F33">
      <w:pPr>
        <w:pStyle w:val="14"/>
        <w:keepNext w:val="0"/>
        <w:keepLines w:val="0"/>
        <w:pageBreakBefore w:val="0"/>
        <w:widowControl/>
        <w:suppressLineNumbers w:val="0"/>
        <w:kinsoku/>
        <w:wordWrap/>
        <w:overflowPunct/>
        <w:topLinePunct w:val="0"/>
        <w:autoSpaceDE/>
        <w:autoSpaceDN/>
        <w:bidi w:val="0"/>
        <w:spacing w:beforeAutospacing="0" w:afterAutospacing="0" w:line="44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9.8</w:t>
      </w:r>
      <w:r>
        <w:rPr>
          <w:rFonts w:hint="eastAsia" w:ascii="宋体" w:hAnsi="宋体" w:eastAsia="宋体" w:cs="宋体"/>
          <w:color w:val="auto"/>
        </w:rPr>
        <w:t>在明确违约责任后，</w:t>
      </w:r>
      <w:r>
        <w:rPr>
          <w:rFonts w:hint="eastAsia"/>
          <w:color w:val="auto"/>
          <w:sz w:val="24"/>
          <w:lang w:val="en-US" w:eastAsia="zh-CN"/>
        </w:rPr>
        <w:t>成交方</w:t>
      </w:r>
      <w:r>
        <w:rPr>
          <w:rFonts w:hint="eastAsia" w:ascii="宋体" w:hAnsi="宋体" w:eastAsia="宋体" w:cs="宋体"/>
          <w:color w:val="auto"/>
        </w:rPr>
        <w:t>应在接到书面通知书起七天内支付违约金、赔偿金等。</w:t>
      </w:r>
    </w:p>
    <w:p w14:paraId="2ABA8256">
      <w:pPr>
        <w:pStyle w:val="14"/>
        <w:keepNext w:val="0"/>
        <w:keepLines w:val="0"/>
        <w:pageBreakBefore w:val="0"/>
        <w:widowControl/>
        <w:suppressLineNumbers w:val="0"/>
        <w:kinsoku/>
        <w:wordWrap/>
        <w:overflowPunct/>
        <w:topLinePunct w:val="0"/>
        <w:autoSpaceDE/>
        <w:autoSpaceDN/>
        <w:bidi w:val="0"/>
        <w:spacing w:beforeAutospacing="0" w:afterAutospacing="0" w:line="440" w:lineRule="exact"/>
        <w:textAlignment w:val="auto"/>
        <w:rPr>
          <w:rFonts w:hint="eastAsia" w:ascii="宋体" w:hAnsi="宋体" w:eastAsia="宋体"/>
          <w:color w:val="auto"/>
          <w:szCs w:val="32"/>
          <w:highlight w:val="none"/>
        </w:rPr>
      </w:pPr>
      <w:r>
        <w:rPr>
          <w:rFonts w:hint="eastAsia" w:ascii="宋体" w:hAnsi="宋体" w:cs="宋体"/>
          <w:color w:val="auto"/>
          <w:lang w:val="en-US" w:eastAsia="zh-CN"/>
        </w:rPr>
        <w:t>9.9成交方违约的，采购人可以解除采购合同。同时，成交方还需向采购人支付违约金：合同总价30%的违约金。</w:t>
      </w:r>
      <w:bookmarkEnd w:id="50"/>
      <w:bookmarkEnd w:id="51"/>
      <w:bookmarkStart w:id="59" w:name="_Toc1683"/>
      <w:r>
        <w:rPr>
          <w:rFonts w:hint="eastAsia" w:ascii="宋体" w:hAnsi="宋体" w:eastAsia="宋体"/>
          <w:color w:val="auto"/>
          <w:szCs w:val="32"/>
          <w:highlight w:val="none"/>
        </w:rPr>
        <w:br w:type="page"/>
      </w:r>
      <w:bookmarkStart w:id="60" w:name="_Toc29063"/>
      <w:bookmarkStart w:id="61" w:name="_Toc25197"/>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59"/>
      <w:bookmarkEnd w:id="60"/>
      <w:bookmarkEnd w:id="61"/>
    </w:p>
    <w:p w14:paraId="15881BEE">
      <w:pPr>
        <w:spacing w:line="360" w:lineRule="auto"/>
        <w:rPr>
          <w:rFonts w:hint="eastAsia" w:ascii="宋体" w:hAnsi="宋体"/>
          <w:b/>
          <w:color w:val="auto"/>
          <w:sz w:val="28"/>
          <w:szCs w:val="28"/>
          <w:highlight w:val="none"/>
        </w:rPr>
      </w:pPr>
    </w:p>
    <w:p w14:paraId="097A15A0">
      <w:pPr>
        <w:spacing w:line="360" w:lineRule="auto"/>
        <w:jc w:val="center"/>
        <w:rPr>
          <w:rFonts w:hint="eastAsia" w:ascii="宋体" w:hAnsi="宋体"/>
          <w:b/>
          <w:color w:val="auto"/>
          <w:sz w:val="72"/>
          <w:highlight w:val="none"/>
        </w:rPr>
      </w:pPr>
    </w:p>
    <w:p w14:paraId="43D54E03">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14:paraId="53325B33">
      <w:pPr>
        <w:spacing w:line="360" w:lineRule="auto"/>
        <w:jc w:val="center"/>
        <w:outlineLvl w:val="9"/>
        <w:rPr>
          <w:rFonts w:hint="eastAsia" w:ascii="宋体" w:hAnsi="宋体"/>
          <w:b/>
          <w:color w:val="auto"/>
          <w:sz w:val="36"/>
          <w:highlight w:val="none"/>
        </w:rPr>
      </w:pPr>
    </w:p>
    <w:p w14:paraId="42F52413">
      <w:pPr>
        <w:spacing w:line="360" w:lineRule="auto"/>
        <w:jc w:val="center"/>
        <w:outlineLvl w:val="9"/>
        <w:rPr>
          <w:rFonts w:hint="eastAsia" w:ascii="宋体" w:hAnsi="宋体"/>
          <w:b/>
          <w:color w:val="auto"/>
          <w:sz w:val="36"/>
          <w:highlight w:val="none"/>
        </w:rPr>
      </w:pPr>
    </w:p>
    <w:p w14:paraId="6C953EE0">
      <w:pPr>
        <w:spacing w:line="360" w:lineRule="auto"/>
        <w:jc w:val="center"/>
        <w:outlineLvl w:val="9"/>
        <w:rPr>
          <w:rFonts w:hint="eastAsia" w:ascii="宋体" w:hAnsi="宋体"/>
          <w:b/>
          <w:color w:val="auto"/>
          <w:sz w:val="36"/>
          <w:highlight w:val="none"/>
        </w:rPr>
      </w:pPr>
    </w:p>
    <w:p w14:paraId="15637279">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14:paraId="61EC78C9">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4AE2582B">
      <w:pPr>
        <w:spacing w:line="360" w:lineRule="auto"/>
        <w:outlineLvl w:val="9"/>
        <w:rPr>
          <w:rFonts w:hint="eastAsia" w:ascii="宋体" w:hAnsi="宋体"/>
          <w:color w:val="auto"/>
          <w:sz w:val="28"/>
          <w:szCs w:val="28"/>
          <w:highlight w:val="none"/>
        </w:rPr>
      </w:pPr>
    </w:p>
    <w:p w14:paraId="1A98BE60">
      <w:pPr>
        <w:pStyle w:val="15"/>
        <w:rPr>
          <w:rFonts w:hint="eastAsia"/>
          <w:color w:val="auto"/>
          <w:highlight w:val="none"/>
        </w:rPr>
      </w:pPr>
    </w:p>
    <w:p w14:paraId="4267C40F">
      <w:pPr>
        <w:spacing w:line="360" w:lineRule="auto"/>
        <w:rPr>
          <w:rFonts w:hint="eastAsia" w:ascii="宋体" w:hAnsi="宋体"/>
          <w:b/>
          <w:color w:val="auto"/>
          <w:sz w:val="36"/>
          <w:highlight w:val="none"/>
        </w:rPr>
      </w:pPr>
    </w:p>
    <w:p w14:paraId="7F5529DC">
      <w:pPr>
        <w:pStyle w:val="15"/>
        <w:rPr>
          <w:rFonts w:hint="eastAsia"/>
          <w:color w:val="auto"/>
          <w:highlight w:val="none"/>
        </w:rPr>
      </w:pPr>
    </w:p>
    <w:p w14:paraId="499F8C83">
      <w:pPr>
        <w:spacing w:line="360" w:lineRule="auto"/>
        <w:outlineLvl w:val="9"/>
        <w:rPr>
          <w:rFonts w:hint="eastAsia" w:ascii="宋体" w:hAnsi="宋体"/>
          <w:b/>
          <w:color w:val="auto"/>
          <w:sz w:val="36"/>
          <w:highlight w:val="none"/>
        </w:rPr>
      </w:pPr>
    </w:p>
    <w:p w14:paraId="2F454E7D">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14:paraId="2400B570">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14:paraId="310ED57B">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14:paraId="0193AE89">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1191C8D3">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29FB2752">
      <w:pPr>
        <w:pStyle w:val="15"/>
        <w:rPr>
          <w:rFonts w:hint="eastAsia"/>
          <w:color w:val="auto"/>
          <w:highlight w:val="none"/>
        </w:rPr>
      </w:pPr>
    </w:p>
    <w:p w14:paraId="507FD8E4">
      <w:pPr>
        <w:rPr>
          <w:rFonts w:hint="eastAsia"/>
          <w:color w:val="auto"/>
          <w:highlight w:val="none"/>
        </w:rPr>
      </w:pPr>
    </w:p>
    <w:p w14:paraId="42648DE0">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0C307DF4">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62" w:name="_Toc1376"/>
      <w:bookmarkStart w:id="63" w:name="_Toc14215"/>
      <w:bookmarkStart w:id="64" w:name="_Toc12112"/>
      <w:bookmarkStart w:id="65" w:name="_Toc29646"/>
      <w:bookmarkStart w:id="66" w:name="_Toc1606"/>
      <w:bookmarkStart w:id="67" w:name="_Toc432513145"/>
      <w:bookmarkStart w:id="68" w:name="_Toc393727156"/>
      <w:bookmarkStart w:id="69" w:name="_Toc372013039"/>
      <w:bookmarkStart w:id="70" w:name="_Toc373141305"/>
      <w:bookmarkStart w:id="71" w:name="_Toc502907889"/>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62"/>
      <w:bookmarkEnd w:id="63"/>
      <w:bookmarkEnd w:id="64"/>
      <w:bookmarkEnd w:id="65"/>
    </w:p>
    <w:p w14:paraId="722A1C8F">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43F8729B">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泉州师范学院党委宣传部      </w:t>
      </w:r>
    </w:p>
    <w:p w14:paraId="61AF98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0C601B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14:paraId="6BB2A2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14:paraId="136382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14:paraId="4E2171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14:paraId="4490E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14:paraId="036D88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14:paraId="5208BE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88574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14:paraId="754DD8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14:paraId="1894C8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14:paraId="1981CC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14:paraId="53BC79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14:paraId="4FF6AFE7">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14:paraId="0527A659">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14:paraId="34054F7A">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14:paraId="0A9499F5">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14:paraId="4F0FCB9F">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14:paraId="77514908">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14:paraId="33F8FFB8">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14:paraId="2D04DB0B">
      <w:pPr>
        <w:pStyle w:val="17"/>
        <w:rPr>
          <w:rFonts w:hint="eastAsia"/>
          <w:color w:val="auto"/>
          <w:highlight w:val="none"/>
        </w:rPr>
      </w:pPr>
    </w:p>
    <w:p w14:paraId="4210CED8">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14:paraId="462FFACD">
      <w:pPr>
        <w:pStyle w:val="2"/>
        <w:rPr>
          <w:rFonts w:hint="eastAsia"/>
        </w:rPr>
      </w:pPr>
    </w:p>
    <w:p w14:paraId="7099F2EB">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66"/>
      <w:bookmarkEnd w:id="67"/>
      <w:bookmarkEnd w:id="68"/>
      <w:bookmarkEnd w:id="69"/>
      <w:bookmarkEnd w:id="70"/>
      <w:bookmarkEnd w:id="71"/>
      <w:bookmarkStart w:id="72" w:name="_Toc20566"/>
      <w:bookmarkStart w:id="73" w:name="_Toc4358"/>
      <w:bookmarkStart w:id="74" w:name="_Toc26916"/>
      <w:bookmarkStart w:id="75" w:name="_Toc13976"/>
      <w:r>
        <w:rPr>
          <w:rFonts w:hint="eastAsia" w:ascii="宋体" w:hAnsi="宋体" w:eastAsia="宋体" w:cs="宋体"/>
          <w:b/>
          <w:color w:val="auto"/>
          <w:sz w:val="28"/>
          <w:szCs w:val="28"/>
          <w:highlight w:val="none"/>
        </w:rPr>
        <w:t>格式2                       报价一览表</w:t>
      </w:r>
      <w:bookmarkEnd w:id="72"/>
      <w:bookmarkEnd w:id="73"/>
      <w:bookmarkEnd w:id="74"/>
      <w:bookmarkEnd w:id="75"/>
    </w:p>
    <w:p w14:paraId="65947D67">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14:paraId="0C89B4AB">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4ADC9E65">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9"/>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70D6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2DCD7385">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78188201">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0934B0D0">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308E73E0">
            <w:pPr>
              <w:pStyle w:val="16"/>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14:paraId="40E0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0F1FE93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14:paraId="57A3D102">
            <w:pPr>
              <w:pStyle w:val="14"/>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14:paraId="250E2B16">
            <w:pPr>
              <w:pStyle w:val="14"/>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7F31D1DD">
            <w:pPr>
              <w:pStyle w:val="10"/>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14:paraId="1A17C6D3">
      <w:pPr>
        <w:pStyle w:val="2"/>
        <w:rPr>
          <w:rFonts w:hint="eastAsia" w:ascii="宋体" w:hAnsi="宋体" w:eastAsia="宋体" w:cs="宋体"/>
          <w:color w:val="auto"/>
          <w:sz w:val="24"/>
          <w:szCs w:val="24"/>
          <w:highlight w:val="none"/>
          <w:u w:val="single"/>
        </w:rPr>
      </w:pPr>
    </w:p>
    <w:p w14:paraId="12F9D244">
      <w:pPr>
        <w:pStyle w:val="2"/>
        <w:rPr>
          <w:rFonts w:hint="eastAsia" w:ascii="宋体" w:hAnsi="宋体" w:eastAsia="宋体" w:cs="宋体"/>
          <w:color w:val="auto"/>
          <w:sz w:val="24"/>
          <w:szCs w:val="24"/>
          <w:highlight w:val="none"/>
          <w:u w:val="single"/>
        </w:rPr>
      </w:pPr>
    </w:p>
    <w:p w14:paraId="24227DEE">
      <w:pPr>
        <w:pStyle w:val="2"/>
        <w:rPr>
          <w:rFonts w:hint="eastAsia" w:ascii="宋体" w:hAnsi="宋体" w:eastAsia="宋体" w:cs="宋体"/>
          <w:color w:val="auto"/>
          <w:sz w:val="24"/>
          <w:szCs w:val="24"/>
          <w:highlight w:val="none"/>
          <w:u w:val="single"/>
        </w:rPr>
      </w:pPr>
    </w:p>
    <w:p w14:paraId="1D3C9DAC">
      <w:pPr>
        <w:pStyle w:val="2"/>
        <w:rPr>
          <w:rFonts w:hint="eastAsia" w:ascii="宋体" w:hAnsi="宋体" w:eastAsia="宋体" w:cs="宋体"/>
          <w:color w:val="auto"/>
          <w:sz w:val="24"/>
          <w:szCs w:val="24"/>
          <w:highlight w:val="none"/>
          <w:u w:val="single"/>
        </w:rPr>
      </w:pPr>
    </w:p>
    <w:p w14:paraId="60D0ED8A">
      <w:pPr>
        <w:pStyle w:val="2"/>
        <w:rPr>
          <w:rFonts w:hint="eastAsia" w:ascii="宋体" w:hAnsi="宋体" w:eastAsia="宋体" w:cs="宋体"/>
          <w:color w:val="auto"/>
          <w:sz w:val="24"/>
          <w:szCs w:val="24"/>
          <w:highlight w:val="none"/>
          <w:u w:val="single"/>
        </w:rPr>
      </w:pPr>
    </w:p>
    <w:p w14:paraId="6FAAF038">
      <w:pPr>
        <w:spacing w:line="360" w:lineRule="auto"/>
        <w:ind w:firstLine="2400" w:firstLineChars="1000"/>
        <w:rPr>
          <w:rFonts w:hint="eastAsia" w:ascii="宋体" w:hAnsi="宋体" w:eastAsia="宋体" w:cs="宋体"/>
          <w:color w:val="auto"/>
          <w:sz w:val="24"/>
          <w:szCs w:val="24"/>
          <w:highlight w:val="none"/>
        </w:rPr>
      </w:pPr>
    </w:p>
    <w:p w14:paraId="20190C31">
      <w:pPr>
        <w:spacing w:line="360" w:lineRule="auto"/>
        <w:ind w:firstLine="2400" w:firstLineChars="1000"/>
        <w:rPr>
          <w:rFonts w:hint="eastAsia" w:ascii="宋体" w:hAnsi="宋体" w:eastAsia="宋体" w:cs="宋体"/>
          <w:color w:val="auto"/>
          <w:sz w:val="24"/>
          <w:szCs w:val="24"/>
          <w:highlight w:val="none"/>
        </w:rPr>
      </w:pPr>
    </w:p>
    <w:p w14:paraId="011A0A35">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5529DA44">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44013AB3">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411F11F7">
      <w:pPr>
        <w:spacing w:line="360" w:lineRule="auto"/>
        <w:rPr>
          <w:rFonts w:hint="eastAsia" w:ascii="宋体" w:hAnsi="宋体" w:eastAsia="宋体" w:cs="宋体"/>
          <w:color w:val="auto"/>
          <w:sz w:val="24"/>
          <w:szCs w:val="24"/>
          <w:highlight w:val="none"/>
        </w:rPr>
      </w:pPr>
    </w:p>
    <w:p w14:paraId="5F3A5EEE">
      <w:pPr>
        <w:spacing w:line="360" w:lineRule="auto"/>
        <w:rPr>
          <w:rFonts w:hint="eastAsia" w:ascii="宋体" w:hAnsi="宋体" w:eastAsia="宋体" w:cs="宋体"/>
          <w:color w:val="auto"/>
          <w:sz w:val="24"/>
          <w:szCs w:val="24"/>
          <w:highlight w:val="none"/>
        </w:rPr>
      </w:pPr>
    </w:p>
    <w:p w14:paraId="1B77D425">
      <w:pPr>
        <w:rPr>
          <w:rFonts w:hint="eastAsia" w:ascii="宋体" w:hAnsi="宋体" w:eastAsia="宋体" w:cs="宋体"/>
          <w:color w:val="auto"/>
          <w:sz w:val="28"/>
          <w:szCs w:val="28"/>
          <w:highlight w:val="none"/>
        </w:rPr>
      </w:pPr>
    </w:p>
    <w:p w14:paraId="2FECD0EB">
      <w:pPr>
        <w:rPr>
          <w:rFonts w:hint="eastAsia" w:ascii="宋体" w:hAnsi="宋体" w:eastAsia="宋体" w:cs="宋体"/>
          <w:color w:val="auto"/>
          <w:sz w:val="28"/>
          <w:szCs w:val="28"/>
          <w:highlight w:val="none"/>
        </w:rPr>
      </w:pPr>
    </w:p>
    <w:p w14:paraId="40DE3ED6">
      <w:pPr>
        <w:rPr>
          <w:rFonts w:hint="eastAsia" w:ascii="宋体" w:hAnsi="宋体" w:eastAsia="宋体" w:cs="宋体"/>
          <w:color w:val="auto"/>
          <w:sz w:val="28"/>
          <w:szCs w:val="28"/>
          <w:highlight w:val="none"/>
        </w:rPr>
      </w:pPr>
    </w:p>
    <w:p w14:paraId="694615A1">
      <w:pPr>
        <w:rPr>
          <w:rFonts w:hint="eastAsia" w:ascii="宋体" w:hAnsi="宋体" w:eastAsia="宋体" w:cs="宋体"/>
          <w:color w:val="auto"/>
          <w:sz w:val="28"/>
          <w:szCs w:val="28"/>
          <w:highlight w:val="none"/>
        </w:rPr>
      </w:pPr>
    </w:p>
    <w:p w14:paraId="4216DC16">
      <w:pPr>
        <w:pStyle w:val="17"/>
        <w:rPr>
          <w:rFonts w:hint="eastAsia" w:ascii="宋体" w:hAnsi="宋体" w:eastAsia="宋体" w:cs="宋体"/>
          <w:color w:val="auto"/>
          <w:sz w:val="28"/>
          <w:szCs w:val="28"/>
          <w:highlight w:val="none"/>
        </w:rPr>
      </w:pPr>
    </w:p>
    <w:p w14:paraId="14884038">
      <w:pPr>
        <w:pStyle w:val="17"/>
        <w:rPr>
          <w:rFonts w:hint="eastAsia" w:ascii="宋体" w:hAnsi="宋体" w:eastAsia="宋体" w:cs="宋体"/>
          <w:color w:val="auto"/>
          <w:sz w:val="28"/>
          <w:szCs w:val="28"/>
          <w:highlight w:val="none"/>
        </w:rPr>
      </w:pPr>
    </w:p>
    <w:p w14:paraId="719D1EFB">
      <w:pPr>
        <w:pStyle w:val="17"/>
        <w:rPr>
          <w:rFonts w:hint="eastAsia" w:ascii="宋体" w:hAnsi="宋体" w:eastAsia="宋体" w:cs="宋体"/>
          <w:color w:val="auto"/>
          <w:sz w:val="28"/>
          <w:szCs w:val="28"/>
          <w:highlight w:val="none"/>
        </w:rPr>
      </w:pPr>
    </w:p>
    <w:p w14:paraId="69D2BD93">
      <w:pPr>
        <w:pStyle w:val="17"/>
        <w:rPr>
          <w:rFonts w:hint="eastAsia" w:ascii="宋体" w:hAnsi="宋体" w:cs="宋体"/>
          <w:color w:val="auto"/>
          <w:sz w:val="28"/>
          <w:szCs w:val="28"/>
          <w:highlight w:val="none"/>
          <w:lang w:val="en-US" w:eastAsia="zh-CN"/>
        </w:rPr>
      </w:pPr>
    </w:p>
    <w:p w14:paraId="4A527FEB">
      <w:pPr>
        <w:spacing w:line="400" w:lineRule="exact"/>
        <w:outlineLvl w:val="9"/>
        <w:rPr>
          <w:rFonts w:hint="eastAsia" w:hAnsi="宋体"/>
          <w:b/>
          <w:color w:val="auto"/>
          <w:sz w:val="24"/>
          <w:highlight w:val="none"/>
        </w:rPr>
      </w:pPr>
      <w:bookmarkStart w:id="76" w:name="_Toc477899480"/>
    </w:p>
    <w:p w14:paraId="010A7ED4">
      <w:pPr>
        <w:spacing w:line="400" w:lineRule="exact"/>
        <w:outlineLvl w:val="0"/>
        <w:rPr>
          <w:rFonts w:hint="eastAsia" w:ascii="宋体" w:hAnsi="宋体"/>
          <w:b/>
          <w:color w:val="auto"/>
          <w:sz w:val="24"/>
          <w:highlight w:val="none"/>
        </w:rPr>
      </w:pPr>
      <w:bookmarkStart w:id="77" w:name="_Toc12436"/>
      <w:bookmarkStart w:id="78" w:name="_Toc7138"/>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76"/>
      <w:bookmarkEnd w:id="77"/>
      <w:bookmarkEnd w:id="78"/>
    </w:p>
    <w:p w14:paraId="42C3F706">
      <w:pPr>
        <w:spacing w:line="400" w:lineRule="exact"/>
        <w:rPr>
          <w:rFonts w:hint="eastAsia" w:ascii="黑体" w:hAnsi="Arial" w:eastAsia="黑体"/>
          <w:b/>
          <w:color w:val="auto"/>
          <w:sz w:val="24"/>
          <w:highlight w:val="none"/>
        </w:rPr>
      </w:pPr>
    </w:p>
    <w:p w14:paraId="0619D1AB">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679A921C">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4CF6BEF8">
      <w:pPr>
        <w:pStyle w:val="2"/>
        <w:rPr>
          <w:rFonts w:hint="eastAsia"/>
          <w:lang w:val="en-US" w:eastAsia="zh-CN"/>
        </w:rPr>
      </w:pPr>
    </w:p>
    <w:tbl>
      <w:tblPr>
        <w:tblStyle w:val="19"/>
        <w:tblW w:w="9571"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9"/>
        <w:gridCol w:w="1886"/>
        <w:gridCol w:w="1629"/>
        <w:gridCol w:w="1190"/>
        <w:gridCol w:w="1381"/>
        <w:gridCol w:w="1393"/>
        <w:gridCol w:w="1393"/>
      </w:tblGrid>
      <w:tr w14:paraId="10A0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54" w:type="dxa"/>
            <w:shd w:val="clear" w:color="auto" w:fill="FBD4B4"/>
            <w:noWrap w:val="0"/>
            <w:tcMar>
              <w:top w:w="0" w:type="dxa"/>
              <w:left w:w="105" w:type="dxa"/>
              <w:bottom w:w="0" w:type="dxa"/>
              <w:right w:w="105" w:type="dxa"/>
            </w:tcMar>
            <w:vAlign w:val="center"/>
          </w:tcPr>
          <w:p w14:paraId="47488395">
            <w:pPr>
              <w:widowControl/>
              <w:spacing w:before="100" w:beforeAutospacing="1" w:after="100" w:afterAutospacing="1"/>
              <w:jc w:val="center"/>
              <w:rPr>
                <w:rFonts w:hint="eastAsia" w:ascii="宋体" w:hAnsi="宋体" w:cs="宋体"/>
                <w:b/>
                <w:kern w:val="0"/>
                <w:sz w:val="24"/>
                <w:szCs w:val="24"/>
              </w:rPr>
            </w:pPr>
            <w:r>
              <w:rPr>
                <w:rFonts w:ascii="宋体" w:hAnsi="宋体" w:cs="宋体"/>
                <w:b/>
                <w:kern w:val="0"/>
                <w:szCs w:val="21"/>
              </w:rPr>
              <w:t>品目号</w:t>
            </w:r>
          </w:p>
        </w:tc>
        <w:tc>
          <w:tcPr>
            <w:tcW w:w="1856" w:type="dxa"/>
            <w:shd w:val="clear" w:color="auto" w:fill="FBD4B4"/>
            <w:noWrap w:val="0"/>
            <w:tcMar>
              <w:top w:w="0" w:type="dxa"/>
              <w:left w:w="105" w:type="dxa"/>
              <w:bottom w:w="0" w:type="dxa"/>
              <w:right w:w="105" w:type="dxa"/>
            </w:tcMar>
            <w:vAlign w:val="center"/>
          </w:tcPr>
          <w:p w14:paraId="1C7E1221">
            <w:pPr>
              <w:widowControl/>
              <w:spacing w:before="100" w:beforeAutospacing="1" w:after="100" w:afterAutospacing="1"/>
              <w:jc w:val="center"/>
              <w:rPr>
                <w:rFonts w:hint="eastAsia" w:ascii="宋体" w:hAnsi="宋体" w:cs="宋体"/>
                <w:b/>
                <w:kern w:val="0"/>
                <w:sz w:val="24"/>
                <w:szCs w:val="24"/>
              </w:rPr>
            </w:pPr>
            <w:r>
              <w:rPr>
                <w:rFonts w:ascii="宋体" w:hAnsi="宋体" w:cs="宋体"/>
                <w:b/>
                <w:kern w:val="0"/>
                <w:szCs w:val="21"/>
              </w:rPr>
              <w:t>投标标的</w:t>
            </w:r>
          </w:p>
        </w:tc>
        <w:tc>
          <w:tcPr>
            <w:tcW w:w="1599" w:type="dxa"/>
            <w:shd w:val="clear" w:color="auto" w:fill="FBD4B4"/>
            <w:noWrap w:val="0"/>
            <w:tcMar>
              <w:top w:w="0" w:type="dxa"/>
              <w:left w:w="105" w:type="dxa"/>
              <w:bottom w:w="0" w:type="dxa"/>
              <w:right w:w="105" w:type="dxa"/>
            </w:tcMar>
            <w:vAlign w:val="center"/>
          </w:tcPr>
          <w:p w14:paraId="1EE5FB98">
            <w:pPr>
              <w:widowControl/>
              <w:spacing w:before="100" w:beforeAutospacing="1" w:after="100" w:afterAutospacing="1"/>
              <w:jc w:val="center"/>
              <w:rPr>
                <w:rFonts w:hint="eastAsia" w:ascii="宋体" w:hAnsi="宋体" w:cs="宋体"/>
                <w:kern w:val="0"/>
                <w:sz w:val="24"/>
                <w:szCs w:val="24"/>
              </w:rPr>
            </w:pPr>
            <w:r>
              <w:rPr>
                <w:rFonts w:ascii="宋体" w:hAnsi="宋体" w:cs="宋体"/>
                <w:b/>
                <w:kern w:val="0"/>
                <w:szCs w:val="21"/>
              </w:rPr>
              <w:t>规</w:t>
            </w:r>
            <w:r>
              <w:rPr>
                <w:rFonts w:hint="eastAsia" w:ascii="宋体" w:hAnsi="宋体" w:cs="宋体"/>
                <w:b/>
                <w:kern w:val="0"/>
                <w:szCs w:val="21"/>
                <w:lang w:val="en-US" w:eastAsia="zh-CN"/>
              </w:rPr>
              <w:t xml:space="preserve"> </w:t>
            </w:r>
            <w:r>
              <w:rPr>
                <w:rFonts w:ascii="宋体" w:hAnsi="宋体" w:cs="宋体"/>
                <w:b/>
                <w:kern w:val="0"/>
                <w:szCs w:val="21"/>
              </w:rPr>
              <w:t>格</w:t>
            </w:r>
          </w:p>
        </w:tc>
        <w:tc>
          <w:tcPr>
            <w:tcW w:w="1160" w:type="dxa"/>
            <w:shd w:val="clear" w:color="auto" w:fill="FBD4B4"/>
            <w:noWrap w:val="0"/>
            <w:tcMar>
              <w:top w:w="0" w:type="dxa"/>
              <w:left w:w="105" w:type="dxa"/>
              <w:bottom w:w="0" w:type="dxa"/>
              <w:right w:w="105" w:type="dxa"/>
            </w:tcMar>
            <w:vAlign w:val="center"/>
          </w:tcPr>
          <w:p w14:paraId="571D9D68">
            <w:pPr>
              <w:widowControl/>
              <w:spacing w:before="100" w:beforeAutospacing="1" w:after="100" w:afterAutospacing="1"/>
              <w:jc w:val="center"/>
              <w:rPr>
                <w:rFonts w:hint="eastAsia" w:ascii="宋体" w:hAnsi="宋体" w:cs="宋体"/>
                <w:b/>
                <w:kern w:val="0"/>
                <w:sz w:val="24"/>
                <w:szCs w:val="24"/>
              </w:rPr>
            </w:pPr>
            <w:r>
              <w:rPr>
                <w:rFonts w:ascii="宋体" w:hAnsi="宋体" w:cs="宋体"/>
                <w:b/>
                <w:kern w:val="0"/>
                <w:szCs w:val="21"/>
              </w:rPr>
              <w:t>数量</w:t>
            </w:r>
          </w:p>
        </w:tc>
        <w:tc>
          <w:tcPr>
            <w:tcW w:w="1351" w:type="dxa"/>
            <w:shd w:val="clear" w:color="auto" w:fill="FBD4B4"/>
            <w:noWrap w:val="0"/>
            <w:tcMar>
              <w:top w:w="0" w:type="dxa"/>
              <w:left w:w="105" w:type="dxa"/>
              <w:bottom w:w="0" w:type="dxa"/>
              <w:right w:w="105" w:type="dxa"/>
            </w:tcMar>
            <w:vAlign w:val="center"/>
          </w:tcPr>
          <w:p w14:paraId="47363E75">
            <w:pPr>
              <w:widowControl/>
              <w:spacing w:before="100" w:beforeAutospacing="1" w:after="100" w:afterAutospacing="1"/>
              <w:jc w:val="center"/>
              <w:rPr>
                <w:rFonts w:hint="eastAsia" w:ascii="宋体" w:hAnsi="宋体" w:eastAsia="宋体" w:cs="宋体"/>
                <w:b/>
                <w:kern w:val="0"/>
                <w:szCs w:val="21"/>
                <w:lang w:eastAsia="zh-CN"/>
              </w:rPr>
            </w:pPr>
            <w:r>
              <w:rPr>
                <w:rFonts w:hint="eastAsia" w:ascii="宋体" w:hAnsi="宋体" w:cs="宋体"/>
                <w:b/>
                <w:kern w:val="0"/>
                <w:szCs w:val="21"/>
                <w:lang w:eastAsia="zh-CN"/>
              </w:rPr>
              <w:t>单价（元）</w:t>
            </w:r>
          </w:p>
        </w:tc>
        <w:tc>
          <w:tcPr>
            <w:tcW w:w="1363" w:type="dxa"/>
            <w:shd w:val="clear" w:color="auto" w:fill="FBD4B4"/>
            <w:noWrap w:val="0"/>
            <w:tcMar>
              <w:top w:w="0" w:type="dxa"/>
              <w:left w:w="105" w:type="dxa"/>
              <w:bottom w:w="0" w:type="dxa"/>
              <w:right w:w="105" w:type="dxa"/>
            </w:tcMar>
            <w:vAlign w:val="center"/>
          </w:tcPr>
          <w:p w14:paraId="09FDC5D2">
            <w:pPr>
              <w:widowControl/>
              <w:spacing w:before="100" w:beforeAutospacing="1" w:after="100" w:afterAutospacing="1"/>
              <w:jc w:val="center"/>
              <w:rPr>
                <w:rFonts w:hint="eastAsia" w:ascii="宋体" w:hAnsi="宋体" w:eastAsia="宋体" w:cs="宋体"/>
                <w:b/>
                <w:kern w:val="0"/>
                <w:szCs w:val="21"/>
                <w:lang w:eastAsia="zh-CN"/>
              </w:rPr>
            </w:pPr>
            <w:r>
              <w:rPr>
                <w:rFonts w:hint="eastAsia" w:ascii="宋体" w:hAnsi="宋体" w:cs="宋体"/>
                <w:b/>
                <w:kern w:val="0"/>
                <w:szCs w:val="21"/>
                <w:lang w:eastAsia="zh-CN"/>
              </w:rPr>
              <w:t>总价（元）</w:t>
            </w:r>
          </w:p>
        </w:tc>
        <w:tc>
          <w:tcPr>
            <w:tcW w:w="1348" w:type="dxa"/>
            <w:shd w:val="clear" w:color="auto" w:fill="FBD4B4"/>
            <w:noWrap w:val="0"/>
            <w:tcMar>
              <w:top w:w="0" w:type="dxa"/>
              <w:left w:w="105" w:type="dxa"/>
              <w:bottom w:w="0" w:type="dxa"/>
              <w:right w:w="105" w:type="dxa"/>
            </w:tcMar>
            <w:vAlign w:val="center"/>
          </w:tcPr>
          <w:p w14:paraId="29B3CBA1">
            <w:pPr>
              <w:widowControl/>
              <w:spacing w:before="100" w:beforeAutospacing="1" w:after="100" w:afterAutospacing="1"/>
              <w:jc w:val="center"/>
              <w:rPr>
                <w:rFonts w:hint="eastAsia" w:ascii="宋体" w:hAnsi="宋体" w:cs="宋体"/>
                <w:b/>
                <w:kern w:val="0"/>
                <w:sz w:val="24"/>
                <w:szCs w:val="24"/>
              </w:rPr>
            </w:pPr>
            <w:r>
              <w:rPr>
                <w:rFonts w:ascii="宋体" w:hAnsi="宋体" w:cs="宋体"/>
                <w:b/>
                <w:kern w:val="0"/>
                <w:szCs w:val="21"/>
              </w:rPr>
              <w:t>备注</w:t>
            </w:r>
          </w:p>
        </w:tc>
      </w:tr>
      <w:tr w14:paraId="08F6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9511" w:type="dxa"/>
            <w:gridSpan w:val="7"/>
            <w:shd w:val="clear" w:color="auto" w:fill="FBD4B4"/>
            <w:noWrap w:val="0"/>
            <w:tcMar>
              <w:top w:w="0" w:type="dxa"/>
              <w:left w:w="105" w:type="dxa"/>
              <w:bottom w:w="0" w:type="dxa"/>
              <w:right w:w="105" w:type="dxa"/>
            </w:tcMar>
            <w:vAlign w:val="center"/>
          </w:tcPr>
          <w:p w14:paraId="1AABD6ED">
            <w:pPr>
              <w:widowControl/>
              <w:rPr>
                <w:rFonts w:hint="eastAsia" w:ascii="宋体" w:hAnsi="宋体" w:cs="宋体"/>
                <w:b/>
                <w:kern w:val="0"/>
                <w:sz w:val="24"/>
                <w:szCs w:val="24"/>
              </w:rPr>
            </w:pPr>
            <w:r>
              <w:rPr>
                <w:rFonts w:hint="eastAsia" w:ascii="宋体" w:hAnsi="宋体" w:cs="宋体"/>
                <w:b/>
                <w:kern w:val="0"/>
                <w:szCs w:val="21"/>
              </w:rPr>
              <w:t>A</w:t>
            </w:r>
            <w:r>
              <w:rPr>
                <w:rFonts w:hint="eastAsia" w:ascii="宋体" w:hAnsi="宋体" w:cs="宋体"/>
                <w:b/>
                <w:kern w:val="0"/>
                <w:szCs w:val="21"/>
                <w:lang w:eastAsia="zh-CN"/>
              </w:rPr>
              <w:t>、设计与</w:t>
            </w:r>
            <w:r>
              <w:rPr>
                <w:rFonts w:hint="eastAsia" w:ascii="宋体" w:hAnsi="宋体" w:cs="宋体"/>
                <w:b/>
                <w:kern w:val="0"/>
                <w:szCs w:val="21"/>
                <w:lang w:val="en-US" w:eastAsia="zh-CN"/>
              </w:rPr>
              <w:t>地面部分</w:t>
            </w:r>
          </w:p>
        </w:tc>
      </w:tr>
      <w:tr w14:paraId="49D1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9" w:hRule="atLeast"/>
          <w:tblCellSpacing w:w="15" w:type="dxa"/>
        </w:trPr>
        <w:tc>
          <w:tcPr>
            <w:tcW w:w="654" w:type="dxa"/>
            <w:noWrap w:val="0"/>
            <w:tcMar>
              <w:top w:w="0" w:type="dxa"/>
              <w:left w:w="105" w:type="dxa"/>
              <w:bottom w:w="0" w:type="dxa"/>
              <w:right w:w="105" w:type="dxa"/>
            </w:tcMar>
            <w:vAlign w:val="center"/>
          </w:tcPr>
          <w:p w14:paraId="7E4BDDA7">
            <w:pPr>
              <w:widowControl/>
              <w:rPr>
                <w:rFonts w:hint="default" w:ascii="宋体" w:hAnsi="宋体" w:cs="宋体"/>
                <w:kern w:val="0"/>
                <w:szCs w:val="21"/>
                <w:lang w:val="en-US" w:eastAsia="zh-CN"/>
              </w:rPr>
            </w:pPr>
            <w:r>
              <w:rPr>
                <w:rFonts w:hint="eastAsia" w:ascii="宋体" w:hAnsi="宋体" w:cs="宋体"/>
                <w:kern w:val="0"/>
                <w:szCs w:val="21"/>
                <w:lang w:val="en-US" w:eastAsia="zh-CN"/>
              </w:rPr>
              <w:t>1-1</w:t>
            </w:r>
          </w:p>
        </w:tc>
        <w:tc>
          <w:tcPr>
            <w:tcW w:w="1856" w:type="dxa"/>
            <w:noWrap w:val="0"/>
            <w:tcMar>
              <w:top w:w="0" w:type="dxa"/>
              <w:left w:w="105" w:type="dxa"/>
              <w:bottom w:w="0" w:type="dxa"/>
              <w:right w:w="105" w:type="dxa"/>
            </w:tcMar>
            <w:vAlign w:val="center"/>
          </w:tcPr>
          <w:p w14:paraId="40078478">
            <w:pPr>
              <w:widowControl/>
              <w:rPr>
                <w:rFonts w:hint="eastAsia" w:ascii="宋体" w:hAnsi="宋体" w:cs="宋体"/>
                <w:kern w:val="0"/>
                <w:szCs w:val="21"/>
                <w:lang w:val="en-US" w:eastAsia="zh-CN"/>
              </w:rPr>
            </w:pPr>
            <w:r>
              <w:rPr>
                <w:rFonts w:hint="eastAsia" w:ascii="宋体" w:hAnsi="宋体" w:cs="宋体"/>
                <w:kern w:val="0"/>
                <w:szCs w:val="21"/>
              </w:rPr>
              <w:t>展</w:t>
            </w:r>
            <w:r>
              <w:rPr>
                <w:rFonts w:hint="eastAsia" w:ascii="宋体" w:hAnsi="宋体" w:cs="宋体"/>
                <w:kern w:val="0"/>
                <w:szCs w:val="21"/>
                <w:lang w:eastAsia="zh-CN"/>
              </w:rPr>
              <w:t>馆</w:t>
            </w:r>
            <w:r>
              <w:rPr>
                <w:rFonts w:hint="eastAsia" w:ascii="宋体" w:hAnsi="宋体" w:cs="宋体"/>
                <w:kern w:val="0"/>
                <w:szCs w:val="21"/>
              </w:rPr>
              <w:t>方案设计</w:t>
            </w:r>
          </w:p>
        </w:tc>
        <w:tc>
          <w:tcPr>
            <w:tcW w:w="1599" w:type="dxa"/>
            <w:noWrap w:val="0"/>
            <w:tcMar>
              <w:top w:w="0" w:type="dxa"/>
              <w:left w:w="105" w:type="dxa"/>
              <w:bottom w:w="0" w:type="dxa"/>
              <w:right w:w="105" w:type="dxa"/>
            </w:tcMar>
            <w:vAlign w:val="center"/>
          </w:tcPr>
          <w:p w14:paraId="36985D95">
            <w:pPr>
              <w:widowControl/>
              <w:rPr>
                <w:rFonts w:hint="eastAsia" w:ascii="宋体" w:hAnsi="宋体" w:cs="宋体"/>
                <w:kern w:val="0"/>
                <w:szCs w:val="21"/>
                <w:lang w:val="en-US" w:eastAsia="zh-CN"/>
              </w:rPr>
            </w:pPr>
            <w:r>
              <w:rPr>
                <w:rFonts w:hint="eastAsia" w:ascii="宋体" w:hAnsi="宋体" w:cs="宋体"/>
                <w:kern w:val="0"/>
                <w:szCs w:val="21"/>
                <w:lang w:val="en-US" w:eastAsia="zh-CN"/>
              </w:rPr>
              <w:t>8</w:t>
            </w:r>
            <w:r>
              <w:rPr>
                <w:rFonts w:hint="eastAsia" w:ascii="宋体" w:hAnsi="宋体" w:cs="宋体"/>
                <w:kern w:val="0"/>
                <w:szCs w:val="21"/>
              </w:rPr>
              <w:t>×</w:t>
            </w:r>
            <w:r>
              <w:rPr>
                <w:rFonts w:hint="eastAsia" w:ascii="宋体" w:hAnsi="宋体" w:cs="宋体"/>
                <w:kern w:val="0"/>
                <w:szCs w:val="21"/>
                <w:lang w:val="en-US" w:eastAsia="zh-CN"/>
              </w:rPr>
              <w:t>15</w:t>
            </w:r>
            <w:r>
              <w:rPr>
                <w:rFonts w:hint="eastAsia" w:ascii="宋体" w:hAnsi="宋体" w:cs="宋体"/>
                <w:kern w:val="0"/>
                <w:szCs w:val="21"/>
              </w:rPr>
              <w:t>m</w:t>
            </w:r>
          </w:p>
        </w:tc>
        <w:tc>
          <w:tcPr>
            <w:tcW w:w="1160" w:type="dxa"/>
            <w:noWrap w:val="0"/>
            <w:tcMar>
              <w:top w:w="0" w:type="dxa"/>
              <w:left w:w="105" w:type="dxa"/>
              <w:bottom w:w="0" w:type="dxa"/>
              <w:right w:w="105" w:type="dxa"/>
            </w:tcMar>
            <w:vAlign w:val="center"/>
          </w:tcPr>
          <w:p w14:paraId="0653F906">
            <w:pPr>
              <w:widowControl/>
              <w:rPr>
                <w:rFonts w:hint="default" w:ascii="宋体" w:hAnsi="宋体" w:cs="宋体"/>
                <w:kern w:val="0"/>
                <w:szCs w:val="21"/>
                <w:lang w:val="en-US" w:eastAsia="zh-CN"/>
              </w:rPr>
            </w:pPr>
            <w:r>
              <w:rPr>
                <w:rFonts w:hint="eastAsia" w:ascii="宋体" w:hAnsi="宋体" w:cs="宋体"/>
                <w:kern w:val="0"/>
                <w:szCs w:val="21"/>
                <w:lang w:val="en-US" w:eastAsia="zh-CN"/>
              </w:rPr>
              <w:t>120㎡</w:t>
            </w:r>
          </w:p>
        </w:tc>
        <w:tc>
          <w:tcPr>
            <w:tcW w:w="1351" w:type="dxa"/>
            <w:noWrap w:val="0"/>
            <w:tcMar>
              <w:top w:w="0" w:type="dxa"/>
              <w:left w:w="105" w:type="dxa"/>
              <w:bottom w:w="0" w:type="dxa"/>
              <w:right w:w="105" w:type="dxa"/>
            </w:tcMar>
            <w:vAlign w:val="center"/>
          </w:tcPr>
          <w:p w14:paraId="7F48D014">
            <w:pPr>
              <w:widowControl/>
              <w:rPr>
                <w:rFonts w:hint="default" w:ascii="宋体" w:hAnsi="宋体" w:cs="宋体"/>
                <w:kern w:val="0"/>
                <w:szCs w:val="21"/>
                <w:lang w:val="en-US" w:eastAsia="zh-CN"/>
              </w:rPr>
            </w:pPr>
            <w:r>
              <w:rPr>
                <w:rFonts w:hint="eastAsia" w:ascii="宋体" w:hAnsi="宋体" w:cs="宋体"/>
                <w:kern w:val="0"/>
                <w:szCs w:val="21"/>
                <w:lang w:val="en-US" w:eastAsia="zh-CN"/>
              </w:rPr>
              <w:t>66.7</w:t>
            </w:r>
          </w:p>
        </w:tc>
        <w:tc>
          <w:tcPr>
            <w:tcW w:w="1363" w:type="dxa"/>
            <w:noWrap w:val="0"/>
            <w:tcMar>
              <w:top w:w="0" w:type="dxa"/>
              <w:left w:w="105" w:type="dxa"/>
              <w:bottom w:w="0" w:type="dxa"/>
              <w:right w:w="105" w:type="dxa"/>
            </w:tcMar>
            <w:vAlign w:val="center"/>
          </w:tcPr>
          <w:p w14:paraId="741F5C60">
            <w:pPr>
              <w:widowControl/>
              <w:rPr>
                <w:rFonts w:hint="default" w:ascii="宋体" w:hAnsi="宋体" w:cs="宋体"/>
                <w:kern w:val="0"/>
                <w:szCs w:val="21"/>
                <w:lang w:val="en-US" w:eastAsia="zh-CN"/>
              </w:rPr>
            </w:pPr>
            <w:r>
              <w:rPr>
                <w:rFonts w:hint="eastAsia" w:ascii="宋体" w:hAnsi="宋体" w:cs="宋体"/>
                <w:kern w:val="0"/>
                <w:szCs w:val="21"/>
                <w:lang w:val="en-US" w:eastAsia="zh-CN"/>
              </w:rPr>
              <w:t>8000</w:t>
            </w:r>
          </w:p>
        </w:tc>
        <w:tc>
          <w:tcPr>
            <w:tcW w:w="1348" w:type="dxa"/>
            <w:noWrap w:val="0"/>
            <w:tcMar>
              <w:top w:w="0" w:type="dxa"/>
              <w:left w:w="105" w:type="dxa"/>
              <w:bottom w:w="0" w:type="dxa"/>
              <w:right w:w="105" w:type="dxa"/>
            </w:tcMar>
            <w:vAlign w:val="center"/>
          </w:tcPr>
          <w:p w14:paraId="7398A15D">
            <w:pPr>
              <w:widowControl/>
              <w:rPr>
                <w:rFonts w:hint="eastAsia" w:ascii="宋体" w:hAnsi="宋体" w:cs="宋体"/>
                <w:kern w:val="0"/>
                <w:szCs w:val="21"/>
                <w:lang w:val="en-US" w:eastAsia="zh-CN"/>
              </w:rPr>
            </w:pPr>
            <w:r>
              <w:rPr>
                <w:rFonts w:hint="eastAsia" w:ascii="宋体" w:hAnsi="宋体" w:cs="宋体"/>
                <w:kern w:val="0"/>
                <w:szCs w:val="21"/>
                <w:lang w:val="en-US" w:eastAsia="zh-CN"/>
              </w:rPr>
              <w:t>由成交供应商支付给方案设计方</w:t>
            </w:r>
          </w:p>
        </w:tc>
      </w:tr>
      <w:tr w14:paraId="0FCF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9" w:hRule="atLeast"/>
          <w:tblCellSpacing w:w="15" w:type="dxa"/>
        </w:trPr>
        <w:tc>
          <w:tcPr>
            <w:tcW w:w="654" w:type="dxa"/>
            <w:noWrap w:val="0"/>
            <w:tcMar>
              <w:top w:w="0" w:type="dxa"/>
              <w:left w:w="105" w:type="dxa"/>
              <w:bottom w:w="0" w:type="dxa"/>
              <w:right w:w="105" w:type="dxa"/>
            </w:tcMar>
            <w:vAlign w:val="center"/>
          </w:tcPr>
          <w:p w14:paraId="598144EE">
            <w:pPr>
              <w:widowControl/>
              <w:rPr>
                <w:rFonts w:hint="default" w:ascii="宋体" w:hAnsi="宋体" w:cs="宋体"/>
                <w:kern w:val="0"/>
                <w:szCs w:val="21"/>
                <w:lang w:val="en-US" w:eastAsia="zh-CN"/>
              </w:rPr>
            </w:pPr>
            <w:r>
              <w:rPr>
                <w:rFonts w:hint="eastAsia" w:ascii="宋体" w:hAnsi="宋体" w:cs="宋体"/>
                <w:kern w:val="0"/>
                <w:szCs w:val="21"/>
                <w:lang w:val="en-US" w:eastAsia="zh-CN"/>
              </w:rPr>
              <w:t>1-2</w:t>
            </w:r>
          </w:p>
        </w:tc>
        <w:tc>
          <w:tcPr>
            <w:tcW w:w="1856" w:type="dxa"/>
            <w:noWrap w:val="0"/>
            <w:tcMar>
              <w:top w:w="0" w:type="dxa"/>
              <w:left w:w="105" w:type="dxa"/>
              <w:bottom w:w="0" w:type="dxa"/>
              <w:right w:w="105" w:type="dxa"/>
            </w:tcMar>
            <w:vAlign w:val="center"/>
          </w:tcPr>
          <w:p w14:paraId="594B36AA">
            <w:pPr>
              <w:widowControl/>
              <w:rPr>
                <w:rFonts w:hint="eastAsia" w:ascii="宋体" w:hAnsi="宋体" w:cs="宋体"/>
                <w:kern w:val="0"/>
                <w:szCs w:val="21"/>
                <w:lang w:val="en-US" w:eastAsia="zh-CN"/>
              </w:rPr>
            </w:pPr>
            <w:r>
              <w:rPr>
                <w:rFonts w:hint="eastAsia" w:ascii="宋体" w:hAnsi="宋体" w:cs="宋体"/>
                <w:kern w:val="0"/>
                <w:szCs w:val="21"/>
                <w:lang w:val="en-US" w:eastAsia="zh-CN"/>
              </w:rPr>
              <w:t>灰色地毯</w:t>
            </w:r>
          </w:p>
        </w:tc>
        <w:tc>
          <w:tcPr>
            <w:tcW w:w="1599" w:type="dxa"/>
            <w:noWrap w:val="0"/>
            <w:tcMar>
              <w:top w:w="0" w:type="dxa"/>
              <w:left w:w="105" w:type="dxa"/>
              <w:bottom w:w="0" w:type="dxa"/>
              <w:right w:w="105" w:type="dxa"/>
            </w:tcMar>
            <w:vAlign w:val="center"/>
          </w:tcPr>
          <w:p w14:paraId="57597286">
            <w:pPr>
              <w:widowControl/>
              <w:rPr>
                <w:rFonts w:hint="eastAsia" w:ascii="宋体" w:hAnsi="宋体" w:cs="宋体"/>
                <w:kern w:val="0"/>
                <w:szCs w:val="21"/>
                <w:lang w:val="en-US" w:eastAsia="zh-CN"/>
              </w:rPr>
            </w:pPr>
            <w:r>
              <w:rPr>
                <w:rFonts w:hint="eastAsia" w:ascii="宋体" w:hAnsi="宋体" w:cs="宋体"/>
                <w:kern w:val="0"/>
                <w:szCs w:val="21"/>
                <w:lang w:val="en-US" w:eastAsia="zh-CN"/>
              </w:rPr>
              <w:t>8×15m</w:t>
            </w:r>
          </w:p>
        </w:tc>
        <w:tc>
          <w:tcPr>
            <w:tcW w:w="1160" w:type="dxa"/>
            <w:noWrap w:val="0"/>
            <w:tcMar>
              <w:top w:w="0" w:type="dxa"/>
              <w:left w:w="105" w:type="dxa"/>
              <w:bottom w:w="0" w:type="dxa"/>
              <w:right w:w="105" w:type="dxa"/>
            </w:tcMar>
            <w:vAlign w:val="center"/>
          </w:tcPr>
          <w:p w14:paraId="1B11ED8E">
            <w:pPr>
              <w:widowControl/>
              <w:rPr>
                <w:rFonts w:hint="eastAsia" w:ascii="宋体" w:hAnsi="宋体" w:cs="宋体"/>
                <w:kern w:val="0"/>
                <w:szCs w:val="21"/>
                <w:lang w:val="en-US" w:eastAsia="zh-CN"/>
              </w:rPr>
            </w:pPr>
            <w:r>
              <w:rPr>
                <w:rFonts w:hint="eastAsia" w:ascii="宋体" w:hAnsi="宋体" w:cs="宋体"/>
                <w:kern w:val="0"/>
                <w:szCs w:val="21"/>
                <w:lang w:val="en-US" w:eastAsia="zh-CN"/>
              </w:rPr>
              <w:t>120㎡</w:t>
            </w:r>
          </w:p>
        </w:tc>
        <w:tc>
          <w:tcPr>
            <w:tcW w:w="1351" w:type="dxa"/>
            <w:noWrap w:val="0"/>
            <w:tcMar>
              <w:top w:w="0" w:type="dxa"/>
              <w:left w:w="105" w:type="dxa"/>
              <w:bottom w:w="0" w:type="dxa"/>
              <w:right w:w="105" w:type="dxa"/>
            </w:tcMar>
            <w:vAlign w:val="center"/>
          </w:tcPr>
          <w:p w14:paraId="589DB820">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3881D390">
            <w:pPr>
              <w:widowControl/>
              <w:rPr>
                <w:rFonts w:hint="eastAsia" w:ascii="宋体" w:hAnsi="宋体" w:cs="宋体"/>
                <w:kern w:val="0"/>
                <w:szCs w:val="21"/>
                <w:lang w:val="en-US" w:eastAsia="zh-CN"/>
              </w:rPr>
            </w:pPr>
          </w:p>
        </w:tc>
        <w:tc>
          <w:tcPr>
            <w:tcW w:w="1348" w:type="dxa"/>
            <w:noWrap w:val="0"/>
            <w:tcMar>
              <w:top w:w="0" w:type="dxa"/>
              <w:left w:w="105" w:type="dxa"/>
              <w:bottom w:w="0" w:type="dxa"/>
              <w:right w:w="105" w:type="dxa"/>
            </w:tcMar>
            <w:vAlign w:val="center"/>
          </w:tcPr>
          <w:p w14:paraId="473C224D">
            <w:pPr>
              <w:widowControl/>
              <w:rPr>
                <w:rFonts w:hint="eastAsia" w:ascii="宋体" w:hAnsi="宋体" w:cs="宋体"/>
                <w:kern w:val="0"/>
                <w:szCs w:val="21"/>
                <w:lang w:val="en-US" w:eastAsia="zh-CN"/>
              </w:rPr>
            </w:pPr>
            <w:r>
              <w:rPr>
                <w:rFonts w:hint="eastAsia" w:ascii="宋体" w:hAnsi="宋体" w:cs="宋体"/>
                <w:kern w:val="0"/>
                <w:szCs w:val="21"/>
                <w:lang w:val="en-US" w:eastAsia="zh-CN"/>
              </w:rPr>
              <w:t>接待台木作结构</w:t>
            </w:r>
          </w:p>
        </w:tc>
      </w:tr>
      <w:tr w14:paraId="7A85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9511" w:type="dxa"/>
            <w:gridSpan w:val="7"/>
            <w:shd w:val="clear" w:color="auto" w:fill="FBD4B4"/>
            <w:noWrap w:val="0"/>
            <w:tcMar>
              <w:top w:w="0" w:type="dxa"/>
              <w:left w:w="105" w:type="dxa"/>
              <w:bottom w:w="0" w:type="dxa"/>
              <w:right w:w="105" w:type="dxa"/>
            </w:tcMar>
            <w:vAlign w:val="center"/>
          </w:tcPr>
          <w:p w14:paraId="20D5C77D">
            <w:pPr>
              <w:widowControl/>
              <w:rPr>
                <w:rFonts w:hint="eastAsia" w:ascii="宋体" w:hAnsi="宋体" w:cs="宋体"/>
                <w:b/>
                <w:kern w:val="0"/>
                <w:sz w:val="24"/>
                <w:szCs w:val="24"/>
              </w:rPr>
            </w:pPr>
            <w:r>
              <w:rPr>
                <w:rFonts w:hint="eastAsia" w:ascii="宋体" w:hAnsi="宋体" w:cs="宋体"/>
                <w:b/>
                <w:kern w:val="0"/>
                <w:szCs w:val="21"/>
              </w:rPr>
              <w:t>B</w:t>
            </w:r>
            <w:r>
              <w:rPr>
                <w:rFonts w:hint="eastAsia" w:ascii="宋体" w:hAnsi="宋体" w:cs="宋体"/>
                <w:b/>
                <w:kern w:val="0"/>
                <w:szCs w:val="21"/>
                <w:lang w:eastAsia="zh-CN"/>
              </w:rPr>
              <w:t>、</w:t>
            </w:r>
            <w:r>
              <w:rPr>
                <w:rFonts w:hint="eastAsia" w:ascii="宋体" w:hAnsi="宋体" w:cs="宋体"/>
                <w:b/>
                <w:kern w:val="0"/>
                <w:szCs w:val="21"/>
                <w:lang w:val="en-US" w:eastAsia="zh-CN"/>
              </w:rPr>
              <w:t>主体结构部分</w:t>
            </w:r>
          </w:p>
        </w:tc>
      </w:tr>
      <w:tr w14:paraId="7CDD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02494A36">
            <w:pPr>
              <w:widowControl/>
              <w:rPr>
                <w:rFonts w:hint="eastAsia" w:ascii="宋体" w:hAnsi="宋体" w:cs="宋体"/>
                <w:kern w:val="0"/>
                <w:szCs w:val="21"/>
                <w:lang w:val="en-US" w:eastAsia="zh-CN"/>
              </w:rPr>
            </w:pPr>
            <w:r>
              <w:rPr>
                <w:rFonts w:hint="eastAsia" w:ascii="宋体" w:hAnsi="宋体" w:cs="宋体"/>
                <w:kern w:val="0"/>
                <w:szCs w:val="21"/>
                <w:lang w:val="en-US" w:eastAsia="zh-CN"/>
              </w:rPr>
              <w:t>2-1</w:t>
            </w:r>
          </w:p>
        </w:tc>
        <w:tc>
          <w:tcPr>
            <w:tcW w:w="1856" w:type="dxa"/>
            <w:noWrap w:val="0"/>
            <w:tcMar>
              <w:top w:w="0" w:type="dxa"/>
              <w:left w:w="105" w:type="dxa"/>
              <w:bottom w:w="0" w:type="dxa"/>
              <w:right w:w="105" w:type="dxa"/>
            </w:tcMar>
            <w:vAlign w:val="center"/>
          </w:tcPr>
          <w:p w14:paraId="230E2C3D">
            <w:pPr>
              <w:widowControl/>
              <w:rPr>
                <w:rFonts w:hint="default" w:ascii="宋体" w:hAnsi="宋体" w:cs="宋体"/>
                <w:kern w:val="0"/>
                <w:szCs w:val="21"/>
                <w:lang w:val="en-US" w:eastAsia="zh-CN"/>
              </w:rPr>
            </w:pPr>
            <w:r>
              <w:rPr>
                <w:rFonts w:hint="eastAsia" w:ascii="宋体" w:hAnsi="宋体" w:cs="宋体"/>
                <w:kern w:val="0"/>
                <w:szCs w:val="21"/>
                <w:lang w:val="en-US" w:eastAsia="zh-CN"/>
              </w:rPr>
              <w:t>前方65寸液晶电视租赁</w:t>
            </w:r>
          </w:p>
        </w:tc>
        <w:tc>
          <w:tcPr>
            <w:tcW w:w="1599" w:type="dxa"/>
            <w:noWrap w:val="0"/>
            <w:tcMar>
              <w:top w:w="0" w:type="dxa"/>
              <w:left w:w="105" w:type="dxa"/>
              <w:bottom w:w="0" w:type="dxa"/>
              <w:right w:w="105" w:type="dxa"/>
            </w:tcMar>
            <w:vAlign w:val="center"/>
          </w:tcPr>
          <w:p w14:paraId="56C75D00">
            <w:pPr>
              <w:widowControl/>
              <w:rPr>
                <w:rFonts w:hint="default" w:ascii="宋体" w:hAnsi="宋体" w:cs="宋体"/>
                <w:kern w:val="0"/>
                <w:szCs w:val="21"/>
                <w:lang w:val="en-US" w:eastAsia="zh-CN"/>
              </w:rPr>
            </w:pPr>
          </w:p>
        </w:tc>
        <w:tc>
          <w:tcPr>
            <w:tcW w:w="1160" w:type="dxa"/>
            <w:noWrap w:val="0"/>
            <w:tcMar>
              <w:top w:w="0" w:type="dxa"/>
              <w:left w:w="105" w:type="dxa"/>
              <w:bottom w:w="0" w:type="dxa"/>
              <w:right w:w="105" w:type="dxa"/>
            </w:tcMar>
            <w:vAlign w:val="center"/>
          </w:tcPr>
          <w:p w14:paraId="359E531D">
            <w:pPr>
              <w:widowControl/>
              <w:rPr>
                <w:rFonts w:hint="default" w:ascii="宋体" w:hAnsi="宋体" w:cs="宋体"/>
                <w:kern w:val="0"/>
                <w:szCs w:val="21"/>
                <w:lang w:val="en-US" w:eastAsia="zh-CN"/>
              </w:rPr>
            </w:pPr>
            <w:r>
              <w:rPr>
                <w:rFonts w:hint="eastAsia" w:ascii="宋体" w:hAnsi="宋体" w:cs="宋体"/>
                <w:kern w:val="0"/>
                <w:szCs w:val="21"/>
                <w:lang w:val="en-US" w:eastAsia="zh-CN"/>
              </w:rPr>
              <w:t>1台</w:t>
            </w:r>
          </w:p>
        </w:tc>
        <w:tc>
          <w:tcPr>
            <w:tcW w:w="1351" w:type="dxa"/>
            <w:noWrap w:val="0"/>
            <w:tcMar>
              <w:top w:w="0" w:type="dxa"/>
              <w:left w:w="105" w:type="dxa"/>
              <w:bottom w:w="0" w:type="dxa"/>
              <w:right w:w="105" w:type="dxa"/>
            </w:tcMar>
            <w:vAlign w:val="center"/>
          </w:tcPr>
          <w:p w14:paraId="67672629">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26C6C037">
            <w:pPr>
              <w:widowControl/>
              <w:rPr>
                <w:rFonts w:hint="eastAsia" w:ascii="宋体" w:hAnsi="宋体" w:cs="宋体"/>
                <w:kern w:val="0"/>
                <w:szCs w:val="21"/>
                <w:lang w:val="en-US" w:eastAsia="zh-CN"/>
              </w:rPr>
            </w:pPr>
          </w:p>
        </w:tc>
        <w:tc>
          <w:tcPr>
            <w:tcW w:w="1348" w:type="dxa"/>
            <w:noWrap w:val="0"/>
            <w:tcMar>
              <w:top w:w="0" w:type="dxa"/>
              <w:left w:w="105" w:type="dxa"/>
              <w:bottom w:w="0" w:type="dxa"/>
              <w:right w:w="105" w:type="dxa"/>
            </w:tcMar>
            <w:vAlign w:val="center"/>
          </w:tcPr>
          <w:p w14:paraId="4F9A4653">
            <w:pPr>
              <w:widowControl/>
              <w:rPr>
                <w:rFonts w:hint="eastAsia" w:ascii="宋体" w:hAnsi="宋体" w:cs="宋体"/>
                <w:kern w:val="0"/>
                <w:szCs w:val="21"/>
                <w:lang w:val="en-US" w:eastAsia="zh-CN"/>
              </w:rPr>
            </w:pPr>
            <w:r>
              <w:rPr>
                <w:rFonts w:hint="eastAsia" w:ascii="宋体" w:hAnsi="宋体" w:cs="宋体"/>
                <w:kern w:val="0"/>
                <w:szCs w:val="21"/>
                <w:lang w:val="en-US" w:eastAsia="zh-CN"/>
              </w:rPr>
              <w:t>设备租赁</w:t>
            </w:r>
          </w:p>
        </w:tc>
      </w:tr>
      <w:tr w14:paraId="2547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5D01E2A0">
            <w:pPr>
              <w:widowControl/>
              <w:rPr>
                <w:rFonts w:hint="eastAsia" w:ascii="宋体" w:hAnsi="宋体" w:cs="宋体"/>
                <w:kern w:val="0"/>
                <w:szCs w:val="21"/>
                <w:lang w:val="en-US" w:eastAsia="zh-CN"/>
              </w:rPr>
            </w:pPr>
            <w:r>
              <w:rPr>
                <w:rFonts w:hint="eastAsia" w:ascii="宋体" w:hAnsi="宋体" w:cs="宋体"/>
                <w:kern w:val="0"/>
                <w:szCs w:val="21"/>
                <w:lang w:val="en-US" w:eastAsia="zh-CN"/>
              </w:rPr>
              <w:t>2-2</w:t>
            </w:r>
          </w:p>
        </w:tc>
        <w:tc>
          <w:tcPr>
            <w:tcW w:w="1856" w:type="dxa"/>
            <w:noWrap w:val="0"/>
            <w:tcMar>
              <w:top w:w="0" w:type="dxa"/>
              <w:left w:w="105" w:type="dxa"/>
              <w:bottom w:w="0" w:type="dxa"/>
              <w:right w:w="105" w:type="dxa"/>
            </w:tcMar>
            <w:vAlign w:val="center"/>
          </w:tcPr>
          <w:p w14:paraId="1F866110">
            <w:pPr>
              <w:widowControl/>
              <w:rPr>
                <w:rFonts w:hint="default" w:ascii="宋体" w:hAnsi="宋体" w:cs="宋体"/>
                <w:kern w:val="0"/>
                <w:szCs w:val="21"/>
                <w:lang w:val="en-US" w:eastAsia="zh-CN"/>
              </w:rPr>
            </w:pPr>
            <w:r>
              <w:rPr>
                <w:rFonts w:hint="eastAsia" w:ascii="宋体" w:hAnsi="宋体" w:cs="宋体"/>
                <w:kern w:val="0"/>
                <w:szCs w:val="21"/>
                <w:lang w:val="en-US" w:eastAsia="zh-CN"/>
              </w:rPr>
              <w:t>展台前方形象墙木作结构外饰高清写真图</w:t>
            </w:r>
          </w:p>
        </w:tc>
        <w:tc>
          <w:tcPr>
            <w:tcW w:w="1599" w:type="dxa"/>
            <w:noWrap w:val="0"/>
            <w:tcMar>
              <w:top w:w="0" w:type="dxa"/>
              <w:left w:w="105" w:type="dxa"/>
              <w:bottom w:w="0" w:type="dxa"/>
              <w:right w:w="105" w:type="dxa"/>
            </w:tcMar>
            <w:vAlign w:val="center"/>
          </w:tcPr>
          <w:p w14:paraId="7DCFC9DA">
            <w:pPr>
              <w:widowControl/>
              <w:rPr>
                <w:rFonts w:hint="default" w:ascii="宋体" w:hAnsi="宋体" w:cs="宋体"/>
                <w:kern w:val="0"/>
                <w:szCs w:val="21"/>
                <w:lang w:val="en-US" w:eastAsia="zh-CN"/>
              </w:rPr>
            </w:pPr>
            <w:r>
              <w:rPr>
                <w:rFonts w:hint="eastAsia" w:ascii="宋体" w:hAnsi="宋体" w:cs="宋体"/>
                <w:kern w:val="0"/>
                <w:szCs w:val="21"/>
                <w:lang w:val="en-US" w:eastAsia="zh-CN"/>
              </w:rPr>
              <w:t>4500×3000mm</w:t>
            </w:r>
          </w:p>
        </w:tc>
        <w:tc>
          <w:tcPr>
            <w:tcW w:w="1160" w:type="dxa"/>
            <w:noWrap w:val="0"/>
            <w:tcMar>
              <w:top w:w="0" w:type="dxa"/>
              <w:left w:w="105" w:type="dxa"/>
              <w:bottom w:w="0" w:type="dxa"/>
              <w:right w:w="105" w:type="dxa"/>
            </w:tcMar>
            <w:vAlign w:val="center"/>
          </w:tcPr>
          <w:p w14:paraId="4812A5F6">
            <w:pPr>
              <w:widowControl/>
              <w:rPr>
                <w:rFonts w:hint="default" w:ascii="宋体" w:hAnsi="宋体" w:cs="宋体"/>
                <w:kern w:val="0"/>
                <w:szCs w:val="21"/>
                <w:lang w:val="en-US" w:eastAsia="zh-CN"/>
              </w:rPr>
            </w:pPr>
            <w:r>
              <w:rPr>
                <w:rFonts w:hint="eastAsia" w:ascii="宋体" w:hAnsi="宋体" w:cs="宋体"/>
                <w:kern w:val="0"/>
                <w:szCs w:val="21"/>
                <w:lang w:val="en-US" w:eastAsia="zh-CN"/>
              </w:rPr>
              <w:t>13.5㎡</w:t>
            </w:r>
          </w:p>
        </w:tc>
        <w:tc>
          <w:tcPr>
            <w:tcW w:w="1351" w:type="dxa"/>
            <w:noWrap w:val="0"/>
            <w:tcMar>
              <w:top w:w="0" w:type="dxa"/>
              <w:left w:w="105" w:type="dxa"/>
              <w:bottom w:w="0" w:type="dxa"/>
              <w:right w:w="105" w:type="dxa"/>
            </w:tcMar>
            <w:vAlign w:val="center"/>
          </w:tcPr>
          <w:p w14:paraId="58921A64">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15C0223B">
            <w:pPr>
              <w:widowControl/>
              <w:rPr>
                <w:rFonts w:hint="eastAsia" w:ascii="宋体" w:hAnsi="宋体" w:cs="宋体"/>
                <w:kern w:val="0"/>
                <w:szCs w:val="21"/>
                <w:lang w:val="en-US" w:eastAsia="zh-CN"/>
              </w:rPr>
            </w:pPr>
          </w:p>
        </w:tc>
        <w:tc>
          <w:tcPr>
            <w:tcW w:w="1348" w:type="dxa"/>
            <w:vMerge w:val="restart"/>
            <w:noWrap w:val="0"/>
            <w:tcMar>
              <w:top w:w="0" w:type="dxa"/>
              <w:left w:w="105" w:type="dxa"/>
              <w:bottom w:w="0" w:type="dxa"/>
              <w:right w:w="105" w:type="dxa"/>
            </w:tcMar>
            <w:vAlign w:val="center"/>
          </w:tcPr>
          <w:p w14:paraId="55DEDD9F">
            <w:pPr>
              <w:widowControl/>
              <w:rPr>
                <w:rFonts w:hint="eastAsia" w:ascii="宋体" w:hAnsi="宋体" w:cs="宋体"/>
                <w:kern w:val="0"/>
                <w:szCs w:val="21"/>
                <w:lang w:val="en-US" w:eastAsia="zh-CN"/>
              </w:rPr>
            </w:pPr>
            <w:r>
              <w:rPr>
                <w:rFonts w:hint="eastAsia" w:ascii="宋体" w:hAnsi="宋体" w:cs="宋体"/>
                <w:kern w:val="0"/>
                <w:szCs w:val="21"/>
                <w:lang w:val="en-US" w:eastAsia="zh-CN"/>
              </w:rPr>
              <w:t>电子设备租赁及主体结构搭建布置</w:t>
            </w:r>
          </w:p>
        </w:tc>
      </w:tr>
      <w:tr w14:paraId="249A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9" w:hRule="atLeast"/>
          <w:tblCellSpacing w:w="15" w:type="dxa"/>
        </w:trPr>
        <w:tc>
          <w:tcPr>
            <w:tcW w:w="654" w:type="dxa"/>
            <w:noWrap w:val="0"/>
            <w:tcMar>
              <w:top w:w="0" w:type="dxa"/>
              <w:left w:w="105" w:type="dxa"/>
              <w:bottom w:w="0" w:type="dxa"/>
              <w:right w:w="105" w:type="dxa"/>
            </w:tcMar>
            <w:vAlign w:val="center"/>
          </w:tcPr>
          <w:p w14:paraId="07A0AAFF">
            <w:pPr>
              <w:widowControl/>
              <w:rPr>
                <w:rFonts w:hint="eastAsia" w:ascii="宋体" w:hAnsi="宋体" w:cs="宋体"/>
                <w:kern w:val="0"/>
                <w:szCs w:val="21"/>
                <w:lang w:val="en-US" w:eastAsia="zh-CN"/>
              </w:rPr>
            </w:pPr>
            <w:r>
              <w:rPr>
                <w:rFonts w:hint="eastAsia" w:ascii="宋体" w:hAnsi="宋体" w:cs="宋体"/>
                <w:kern w:val="0"/>
                <w:szCs w:val="21"/>
                <w:lang w:val="en-US" w:eastAsia="zh-CN"/>
              </w:rPr>
              <w:t>2-3</w:t>
            </w:r>
          </w:p>
        </w:tc>
        <w:tc>
          <w:tcPr>
            <w:tcW w:w="1856" w:type="dxa"/>
            <w:noWrap w:val="0"/>
            <w:tcMar>
              <w:top w:w="0" w:type="dxa"/>
              <w:left w:w="105" w:type="dxa"/>
              <w:bottom w:w="0" w:type="dxa"/>
              <w:right w:w="105" w:type="dxa"/>
            </w:tcMar>
            <w:vAlign w:val="center"/>
          </w:tcPr>
          <w:p w14:paraId="7616F457">
            <w:pPr>
              <w:widowControl/>
              <w:rPr>
                <w:rFonts w:hint="default" w:ascii="宋体" w:hAnsi="宋体" w:cs="宋体"/>
                <w:kern w:val="0"/>
                <w:szCs w:val="21"/>
                <w:lang w:val="en-US" w:eastAsia="zh-CN"/>
              </w:rPr>
            </w:pPr>
            <w:r>
              <w:rPr>
                <w:rFonts w:hint="eastAsia" w:ascii="宋体" w:hAnsi="宋体" w:cs="宋体"/>
                <w:kern w:val="0"/>
                <w:szCs w:val="21"/>
                <w:lang w:val="en-US" w:eastAsia="zh-CN"/>
              </w:rPr>
              <w:t>展台前方柱子木作结构外饰波音软片</w:t>
            </w:r>
          </w:p>
        </w:tc>
        <w:tc>
          <w:tcPr>
            <w:tcW w:w="1599" w:type="dxa"/>
            <w:noWrap w:val="0"/>
            <w:tcMar>
              <w:top w:w="0" w:type="dxa"/>
              <w:left w:w="105" w:type="dxa"/>
              <w:bottom w:w="0" w:type="dxa"/>
              <w:right w:w="105" w:type="dxa"/>
            </w:tcMar>
            <w:vAlign w:val="center"/>
          </w:tcPr>
          <w:p w14:paraId="659EEF46">
            <w:pPr>
              <w:widowControl/>
              <w:rPr>
                <w:rFonts w:hint="default" w:ascii="宋体" w:hAnsi="宋体" w:cs="宋体"/>
                <w:kern w:val="0"/>
                <w:szCs w:val="21"/>
                <w:lang w:val="en-US" w:eastAsia="zh-CN"/>
              </w:rPr>
            </w:pPr>
            <w:r>
              <w:rPr>
                <w:rFonts w:hint="eastAsia" w:ascii="宋体" w:hAnsi="宋体" w:cs="宋体"/>
                <w:kern w:val="0"/>
                <w:szCs w:val="21"/>
                <w:lang w:val="en-US" w:eastAsia="zh-CN"/>
              </w:rPr>
              <w:t>150×150mm</w:t>
            </w:r>
          </w:p>
        </w:tc>
        <w:tc>
          <w:tcPr>
            <w:tcW w:w="1160" w:type="dxa"/>
            <w:noWrap w:val="0"/>
            <w:tcMar>
              <w:top w:w="0" w:type="dxa"/>
              <w:left w:w="105" w:type="dxa"/>
              <w:bottom w:w="0" w:type="dxa"/>
              <w:right w:w="105" w:type="dxa"/>
            </w:tcMar>
            <w:vAlign w:val="center"/>
          </w:tcPr>
          <w:p w14:paraId="6E9389A7">
            <w:pPr>
              <w:widowControl/>
              <w:rPr>
                <w:rFonts w:hint="default" w:ascii="宋体" w:hAnsi="宋体" w:cs="宋体"/>
                <w:kern w:val="0"/>
                <w:szCs w:val="21"/>
                <w:lang w:val="en-US" w:eastAsia="zh-CN"/>
              </w:rPr>
            </w:pPr>
            <w:r>
              <w:rPr>
                <w:rFonts w:hint="eastAsia" w:ascii="宋体" w:hAnsi="宋体" w:cs="宋体"/>
                <w:kern w:val="0"/>
                <w:szCs w:val="21"/>
                <w:lang w:val="en-US" w:eastAsia="zh-CN"/>
              </w:rPr>
              <w:t>6根</w:t>
            </w:r>
          </w:p>
        </w:tc>
        <w:tc>
          <w:tcPr>
            <w:tcW w:w="1351" w:type="dxa"/>
            <w:noWrap w:val="0"/>
            <w:tcMar>
              <w:top w:w="0" w:type="dxa"/>
              <w:left w:w="105" w:type="dxa"/>
              <w:bottom w:w="0" w:type="dxa"/>
              <w:right w:w="105" w:type="dxa"/>
            </w:tcMar>
            <w:vAlign w:val="center"/>
          </w:tcPr>
          <w:p w14:paraId="4F6F8592">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036FCD4C">
            <w:pPr>
              <w:widowControl/>
              <w:rPr>
                <w:rFonts w:hint="eastAsia" w:ascii="宋体" w:hAnsi="宋体" w:cs="宋体"/>
                <w:kern w:val="0"/>
                <w:szCs w:val="21"/>
                <w:lang w:val="en-US" w:eastAsia="zh-CN"/>
              </w:rPr>
            </w:pPr>
          </w:p>
        </w:tc>
        <w:tc>
          <w:tcPr>
            <w:tcW w:w="1348" w:type="dxa"/>
            <w:vMerge w:val="continue"/>
            <w:noWrap w:val="0"/>
            <w:tcMar>
              <w:top w:w="0" w:type="dxa"/>
              <w:left w:w="105" w:type="dxa"/>
              <w:bottom w:w="0" w:type="dxa"/>
              <w:right w:w="105" w:type="dxa"/>
            </w:tcMar>
            <w:vAlign w:val="center"/>
          </w:tcPr>
          <w:p w14:paraId="072FBDEF">
            <w:pPr>
              <w:widowControl/>
              <w:rPr>
                <w:rFonts w:hint="eastAsia" w:ascii="宋体" w:hAnsi="宋体" w:cs="宋体"/>
                <w:kern w:val="0"/>
                <w:szCs w:val="21"/>
                <w:lang w:val="en-US" w:eastAsia="zh-CN"/>
              </w:rPr>
            </w:pPr>
          </w:p>
        </w:tc>
      </w:tr>
      <w:tr w14:paraId="087C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6" w:hRule="atLeast"/>
          <w:tblCellSpacing w:w="15" w:type="dxa"/>
        </w:trPr>
        <w:tc>
          <w:tcPr>
            <w:tcW w:w="654" w:type="dxa"/>
            <w:noWrap w:val="0"/>
            <w:tcMar>
              <w:top w:w="0" w:type="dxa"/>
              <w:left w:w="105" w:type="dxa"/>
              <w:bottom w:w="0" w:type="dxa"/>
              <w:right w:w="105" w:type="dxa"/>
            </w:tcMar>
            <w:vAlign w:val="center"/>
          </w:tcPr>
          <w:p w14:paraId="017DA2CC">
            <w:pPr>
              <w:widowControl/>
              <w:rPr>
                <w:rFonts w:hint="eastAsia" w:ascii="宋体" w:hAnsi="宋体" w:cs="宋体"/>
                <w:kern w:val="0"/>
                <w:szCs w:val="21"/>
                <w:lang w:val="en-US" w:eastAsia="zh-CN"/>
              </w:rPr>
            </w:pPr>
            <w:r>
              <w:rPr>
                <w:rFonts w:hint="eastAsia" w:ascii="宋体" w:hAnsi="宋体" w:cs="宋体"/>
                <w:kern w:val="0"/>
                <w:szCs w:val="21"/>
                <w:lang w:val="en-US" w:eastAsia="zh-CN"/>
              </w:rPr>
              <w:t>2-4</w:t>
            </w:r>
          </w:p>
        </w:tc>
        <w:tc>
          <w:tcPr>
            <w:tcW w:w="1856" w:type="dxa"/>
            <w:noWrap w:val="0"/>
            <w:tcMar>
              <w:top w:w="0" w:type="dxa"/>
              <w:left w:w="105" w:type="dxa"/>
              <w:bottom w:w="0" w:type="dxa"/>
              <w:right w:w="105" w:type="dxa"/>
            </w:tcMar>
            <w:vAlign w:val="center"/>
          </w:tcPr>
          <w:p w14:paraId="7B8EFD77">
            <w:pPr>
              <w:widowControl/>
              <w:rPr>
                <w:rFonts w:hint="eastAsia" w:ascii="宋体" w:hAnsi="宋体" w:cs="宋体"/>
                <w:kern w:val="0"/>
                <w:szCs w:val="21"/>
                <w:lang w:val="en-US" w:eastAsia="zh-CN"/>
              </w:rPr>
            </w:pPr>
            <w:r>
              <w:rPr>
                <w:rFonts w:hint="eastAsia" w:ascii="宋体" w:hAnsi="宋体" w:cs="宋体"/>
                <w:kern w:val="0"/>
                <w:szCs w:val="21"/>
                <w:lang w:val="en-US" w:eastAsia="zh-CN"/>
              </w:rPr>
              <w:t>展台前方红色墙体木作结构外饰波音软片</w:t>
            </w:r>
          </w:p>
        </w:tc>
        <w:tc>
          <w:tcPr>
            <w:tcW w:w="1599" w:type="dxa"/>
            <w:noWrap w:val="0"/>
            <w:tcMar>
              <w:top w:w="0" w:type="dxa"/>
              <w:left w:w="105" w:type="dxa"/>
              <w:bottom w:w="0" w:type="dxa"/>
              <w:right w:w="105" w:type="dxa"/>
            </w:tcMar>
            <w:vAlign w:val="center"/>
          </w:tcPr>
          <w:p w14:paraId="39414E3F">
            <w:pPr>
              <w:widowControl/>
              <w:rPr>
                <w:rFonts w:hint="default" w:ascii="宋体" w:hAnsi="宋体" w:cs="宋体"/>
                <w:kern w:val="0"/>
                <w:szCs w:val="21"/>
                <w:lang w:val="en-US" w:eastAsia="zh-CN"/>
              </w:rPr>
            </w:pPr>
            <w:r>
              <w:rPr>
                <w:rFonts w:hint="eastAsia" w:ascii="宋体" w:hAnsi="宋体" w:cs="宋体"/>
                <w:kern w:val="0"/>
                <w:szCs w:val="21"/>
                <w:lang w:val="en-US" w:eastAsia="zh-CN"/>
              </w:rPr>
              <w:t>5000×3800mm</w:t>
            </w:r>
          </w:p>
        </w:tc>
        <w:tc>
          <w:tcPr>
            <w:tcW w:w="1160" w:type="dxa"/>
            <w:noWrap w:val="0"/>
            <w:tcMar>
              <w:top w:w="0" w:type="dxa"/>
              <w:left w:w="105" w:type="dxa"/>
              <w:bottom w:w="0" w:type="dxa"/>
              <w:right w:w="105" w:type="dxa"/>
            </w:tcMar>
            <w:vAlign w:val="center"/>
          </w:tcPr>
          <w:p w14:paraId="5DF8C7C3">
            <w:pPr>
              <w:widowControl/>
              <w:rPr>
                <w:rFonts w:hint="default" w:ascii="宋体" w:hAnsi="宋体" w:cs="宋体"/>
                <w:kern w:val="0"/>
                <w:szCs w:val="21"/>
                <w:lang w:val="en-US" w:eastAsia="zh-CN"/>
              </w:rPr>
            </w:pPr>
            <w:r>
              <w:rPr>
                <w:rFonts w:hint="eastAsia" w:ascii="宋体" w:hAnsi="宋体" w:cs="宋体"/>
                <w:kern w:val="0"/>
                <w:szCs w:val="21"/>
                <w:lang w:val="en-US" w:eastAsia="zh-CN"/>
              </w:rPr>
              <w:t>19㎡</w:t>
            </w:r>
          </w:p>
        </w:tc>
        <w:tc>
          <w:tcPr>
            <w:tcW w:w="1351" w:type="dxa"/>
            <w:noWrap w:val="0"/>
            <w:tcMar>
              <w:top w:w="0" w:type="dxa"/>
              <w:left w:w="105" w:type="dxa"/>
              <w:bottom w:w="0" w:type="dxa"/>
              <w:right w:w="105" w:type="dxa"/>
            </w:tcMar>
            <w:vAlign w:val="center"/>
          </w:tcPr>
          <w:p w14:paraId="2E2C5463">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31F88902">
            <w:pPr>
              <w:widowControl/>
              <w:rPr>
                <w:rFonts w:hint="eastAsia" w:ascii="宋体" w:hAnsi="宋体" w:cs="宋体"/>
                <w:kern w:val="0"/>
                <w:szCs w:val="21"/>
                <w:lang w:val="en-US" w:eastAsia="zh-CN"/>
              </w:rPr>
            </w:pPr>
          </w:p>
        </w:tc>
        <w:tc>
          <w:tcPr>
            <w:tcW w:w="1348" w:type="dxa"/>
            <w:vMerge w:val="continue"/>
            <w:noWrap w:val="0"/>
            <w:tcMar>
              <w:top w:w="0" w:type="dxa"/>
              <w:left w:w="105" w:type="dxa"/>
              <w:bottom w:w="0" w:type="dxa"/>
              <w:right w:w="105" w:type="dxa"/>
            </w:tcMar>
            <w:vAlign w:val="center"/>
          </w:tcPr>
          <w:p w14:paraId="4A69FE2E">
            <w:pPr>
              <w:widowControl/>
              <w:rPr>
                <w:rFonts w:hint="eastAsia" w:ascii="宋体" w:hAnsi="宋体" w:cs="宋体"/>
                <w:kern w:val="0"/>
                <w:szCs w:val="21"/>
                <w:lang w:val="en-US" w:eastAsia="zh-CN"/>
              </w:rPr>
            </w:pPr>
          </w:p>
        </w:tc>
      </w:tr>
      <w:tr w14:paraId="1DA4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9" w:hRule="atLeast"/>
          <w:tblCellSpacing w:w="15" w:type="dxa"/>
        </w:trPr>
        <w:tc>
          <w:tcPr>
            <w:tcW w:w="654" w:type="dxa"/>
            <w:noWrap w:val="0"/>
            <w:tcMar>
              <w:top w:w="0" w:type="dxa"/>
              <w:left w:w="105" w:type="dxa"/>
              <w:bottom w:w="0" w:type="dxa"/>
              <w:right w:w="105" w:type="dxa"/>
            </w:tcMar>
            <w:vAlign w:val="center"/>
          </w:tcPr>
          <w:p w14:paraId="0309D159">
            <w:pPr>
              <w:widowControl/>
              <w:rPr>
                <w:rFonts w:hint="eastAsia" w:ascii="宋体" w:hAnsi="宋体" w:cs="宋体"/>
                <w:kern w:val="0"/>
                <w:szCs w:val="21"/>
                <w:lang w:val="en-US" w:eastAsia="zh-CN"/>
              </w:rPr>
            </w:pPr>
            <w:r>
              <w:rPr>
                <w:rFonts w:hint="eastAsia" w:ascii="宋体" w:hAnsi="宋体" w:cs="宋体"/>
                <w:kern w:val="0"/>
                <w:szCs w:val="21"/>
                <w:lang w:val="en-US" w:eastAsia="zh-CN"/>
              </w:rPr>
              <w:t>2-5</w:t>
            </w:r>
          </w:p>
        </w:tc>
        <w:tc>
          <w:tcPr>
            <w:tcW w:w="1856" w:type="dxa"/>
            <w:noWrap w:val="0"/>
            <w:tcMar>
              <w:top w:w="0" w:type="dxa"/>
              <w:left w:w="105" w:type="dxa"/>
              <w:bottom w:w="0" w:type="dxa"/>
              <w:right w:w="105" w:type="dxa"/>
            </w:tcMar>
            <w:vAlign w:val="center"/>
          </w:tcPr>
          <w:p w14:paraId="3AFBEEC1">
            <w:pPr>
              <w:widowControl/>
              <w:rPr>
                <w:rFonts w:hint="eastAsia" w:ascii="宋体" w:hAnsi="宋体" w:cs="宋体"/>
                <w:kern w:val="0"/>
                <w:szCs w:val="21"/>
                <w:lang w:val="en-US" w:eastAsia="zh-CN"/>
              </w:rPr>
            </w:pPr>
            <w:r>
              <w:rPr>
                <w:rFonts w:hint="eastAsia" w:ascii="宋体" w:hAnsi="宋体" w:cs="宋体"/>
                <w:kern w:val="0"/>
                <w:szCs w:val="21"/>
                <w:lang w:val="en-US" w:eastAsia="zh-CN"/>
              </w:rPr>
              <w:t>展台前方上部盖板木作结构（白色）外饰波音软片</w:t>
            </w:r>
          </w:p>
        </w:tc>
        <w:tc>
          <w:tcPr>
            <w:tcW w:w="1599" w:type="dxa"/>
            <w:noWrap w:val="0"/>
            <w:tcMar>
              <w:top w:w="0" w:type="dxa"/>
              <w:left w:w="105" w:type="dxa"/>
              <w:bottom w:w="0" w:type="dxa"/>
              <w:right w:w="105" w:type="dxa"/>
            </w:tcMar>
            <w:vAlign w:val="center"/>
          </w:tcPr>
          <w:p w14:paraId="59F1EE29">
            <w:pPr>
              <w:widowControl/>
              <w:rPr>
                <w:rFonts w:hint="default" w:ascii="宋体" w:hAnsi="宋体" w:cs="宋体"/>
                <w:kern w:val="0"/>
                <w:szCs w:val="21"/>
                <w:lang w:val="en-US" w:eastAsia="zh-CN"/>
              </w:rPr>
            </w:pPr>
            <w:r>
              <w:rPr>
                <w:rFonts w:hint="eastAsia" w:ascii="宋体" w:hAnsi="宋体" w:cs="宋体"/>
                <w:kern w:val="0"/>
                <w:szCs w:val="21"/>
                <w:lang w:val="en-US" w:eastAsia="zh-CN"/>
              </w:rPr>
              <w:t>3200×15000mm</w:t>
            </w:r>
          </w:p>
        </w:tc>
        <w:tc>
          <w:tcPr>
            <w:tcW w:w="1160" w:type="dxa"/>
            <w:noWrap w:val="0"/>
            <w:tcMar>
              <w:top w:w="0" w:type="dxa"/>
              <w:left w:w="105" w:type="dxa"/>
              <w:bottom w:w="0" w:type="dxa"/>
              <w:right w:w="105" w:type="dxa"/>
            </w:tcMar>
            <w:vAlign w:val="center"/>
          </w:tcPr>
          <w:p w14:paraId="13B935C1">
            <w:pPr>
              <w:widowControl/>
              <w:rPr>
                <w:rFonts w:hint="default" w:ascii="宋体" w:hAnsi="宋体" w:cs="宋体"/>
                <w:kern w:val="0"/>
                <w:szCs w:val="21"/>
                <w:lang w:val="en-US" w:eastAsia="zh-CN"/>
              </w:rPr>
            </w:pPr>
            <w:r>
              <w:rPr>
                <w:rFonts w:hint="eastAsia" w:ascii="宋体" w:hAnsi="宋体" w:cs="宋体"/>
                <w:kern w:val="0"/>
                <w:szCs w:val="21"/>
                <w:lang w:val="en-US" w:eastAsia="zh-CN"/>
              </w:rPr>
              <w:t>23.6㎡</w:t>
            </w:r>
          </w:p>
        </w:tc>
        <w:tc>
          <w:tcPr>
            <w:tcW w:w="1351" w:type="dxa"/>
            <w:noWrap w:val="0"/>
            <w:tcMar>
              <w:top w:w="0" w:type="dxa"/>
              <w:left w:w="105" w:type="dxa"/>
              <w:bottom w:w="0" w:type="dxa"/>
              <w:right w:w="105" w:type="dxa"/>
            </w:tcMar>
            <w:vAlign w:val="center"/>
          </w:tcPr>
          <w:p w14:paraId="1E91F072">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3B8B8795">
            <w:pPr>
              <w:widowControl/>
              <w:rPr>
                <w:rFonts w:hint="eastAsia" w:ascii="宋体" w:hAnsi="宋体" w:cs="宋体"/>
                <w:kern w:val="0"/>
                <w:szCs w:val="21"/>
                <w:lang w:val="en-US" w:eastAsia="zh-CN"/>
              </w:rPr>
            </w:pPr>
          </w:p>
        </w:tc>
        <w:tc>
          <w:tcPr>
            <w:tcW w:w="1348" w:type="dxa"/>
            <w:vMerge w:val="continue"/>
            <w:noWrap w:val="0"/>
            <w:tcMar>
              <w:top w:w="0" w:type="dxa"/>
              <w:left w:w="105" w:type="dxa"/>
              <w:bottom w:w="0" w:type="dxa"/>
              <w:right w:w="105" w:type="dxa"/>
            </w:tcMar>
            <w:vAlign w:val="center"/>
          </w:tcPr>
          <w:p w14:paraId="4359707E">
            <w:pPr>
              <w:widowControl/>
              <w:rPr>
                <w:rFonts w:hint="eastAsia" w:ascii="宋体" w:hAnsi="宋体" w:cs="宋体"/>
                <w:kern w:val="0"/>
                <w:szCs w:val="21"/>
                <w:lang w:val="en-US" w:eastAsia="zh-CN"/>
              </w:rPr>
            </w:pPr>
          </w:p>
        </w:tc>
      </w:tr>
      <w:tr w14:paraId="1425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9" w:hRule="atLeast"/>
          <w:tblCellSpacing w:w="15" w:type="dxa"/>
        </w:trPr>
        <w:tc>
          <w:tcPr>
            <w:tcW w:w="654" w:type="dxa"/>
            <w:noWrap w:val="0"/>
            <w:tcMar>
              <w:top w:w="0" w:type="dxa"/>
              <w:left w:w="105" w:type="dxa"/>
              <w:bottom w:w="0" w:type="dxa"/>
              <w:right w:w="105" w:type="dxa"/>
            </w:tcMar>
            <w:vAlign w:val="center"/>
          </w:tcPr>
          <w:p w14:paraId="3F400455">
            <w:pPr>
              <w:widowControl/>
              <w:rPr>
                <w:rFonts w:hint="eastAsia" w:ascii="宋体" w:hAnsi="宋体" w:cs="宋体"/>
                <w:kern w:val="0"/>
                <w:szCs w:val="21"/>
                <w:lang w:val="en-US" w:eastAsia="zh-CN"/>
              </w:rPr>
            </w:pPr>
            <w:r>
              <w:rPr>
                <w:rFonts w:hint="eastAsia" w:ascii="宋体" w:hAnsi="宋体" w:cs="宋体"/>
                <w:kern w:val="0"/>
                <w:szCs w:val="21"/>
                <w:lang w:val="en-US" w:eastAsia="zh-CN"/>
              </w:rPr>
              <w:t>2-6</w:t>
            </w:r>
          </w:p>
        </w:tc>
        <w:tc>
          <w:tcPr>
            <w:tcW w:w="1856" w:type="dxa"/>
            <w:noWrap w:val="0"/>
            <w:tcMar>
              <w:top w:w="0" w:type="dxa"/>
              <w:left w:w="105" w:type="dxa"/>
              <w:bottom w:w="0" w:type="dxa"/>
              <w:right w:w="105" w:type="dxa"/>
            </w:tcMar>
            <w:vAlign w:val="center"/>
          </w:tcPr>
          <w:p w14:paraId="31ABA031">
            <w:pPr>
              <w:widowControl/>
              <w:rPr>
                <w:rFonts w:hint="eastAsia" w:ascii="宋体" w:hAnsi="宋体" w:cs="宋体"/>
                <w:kern w:val="0"/>
                <w:szCs w:val="21"/>
                <w:lang w:val="en-US" w:eastAsia="zh-CN"/>
              </w:rPr>
            </w:pPr>
            <w:r>
              <w:rPr>
                <w:rFonts w:hint="eastAsia" w:ascii="宋体" w:hAnsi="宋体" w:cs="宋体"/>
                <w:kern w:val="0"/>
                <w:szCs w:val="21"/>
                <w:lang w:val="en-US" w:eastAsia="zh-CN"/>
              </w:rPr>
              <w:t>展台右侧上部盖板木作结构外饰波音软片</w:t>
            </w:r>
          </w:p>
        </w:tc>
        <w:tc>
          <w:tcPr>
            <w:tcW w:w="1599" w:type="dxa"/>
            <w:noWrap w:val="0"/>
            <w:tcMar>
              <w:top w:w="0" w:type="dxa"/>
              <w:left w:w="105" w:type="dxa"/>
              <w:bottom w:w="0" w:type="dxa"/>
              <w:right w:w="105" w:type="dxa"/>
            </w:tcMar>
            <w:vAlign w:val="center"/>
          </w:tcPr>
          <w:p w14:paraId="3D3EDDE2">
            <w:pPr>
              <w:widowControl/>
              <w:rPr>
                <w:rFonts w:hint="default" w:ascii="宋体" w:hAnsi="宋体" w:cs="宋体"/>
                <w:kern w:val="0"/>
                <w:szCs w:val="21"/>
                <w:lang w:val="en-US" w:eastAsia="zh-CN"/>
              </w:rPr>
            </w:pPr>
            <w:r>
              <w:rPr>
                <w:rFonts w:hint="eastAsia" w:ascii="宋体" w:hAnsi="宋体" w:cs="宋体"/>
                <w:kern w:val="0"/>
                <w:szCs w:val="21"/>
                <w:lang w:val="en-US" w:eastAsia="zh-CN"/>
              </w:rPr>
              <w:t>5500×7800mm</w:t>
            </w:r>
          </w:p>
        </w:tc>
        <w:tc>
          <w:tcPr>
            <w:tcW w:w="1160" w:type="dxa"/>
            <w:noWrap w:val="0"/>
            <w:tcMar>
              <w:top w:w="0" w:type="dxa"/>
              <w:left w:w="105" w:type="dxa"/>
              <w:bottom w:w="0" w:type="dxa"/>
              <w:right w:w="105" w:type="dxa"/>
            </w:tcMar>
            <w:vAlign w:val="center"/>
          </w:tcPr>
          <w:p w14:paraId="260F6543">
            <w:pPr>
              <w:widowControl/>
              <w:rPr>
                <w:rFonts w:hint="default" w:ascii="宋体" w:hAnsi="宋体" w:cs="宋体"/>
                <w:kern w:val="0"/>
                <w:szCs w:val="21"/>
                <w:lang w:val="en-US" w:eastAsia="zh-CN"/>
              </w:rPr>
            </w:pPr>
            <w:r>
              <w:rPr>
                <w:rFonts w:hint="eastAsia" w:ascii="宋体" w:hAnsi="宋体" w:cs="宋体"/>
                <w:kern w:val="0"/>
                <w:szCs w:val="21"/>
                <w:lang w:val="en-US" w:eastAsia="zh-CN"/>
              </w:rPr>
              <w:t>42.9㎡</w:t>
            </w:r>
          </w:p>
        </w:tc>
        <w:tc>
          <w:tcPr>
            <w:tcW w:w="1351" w:type="dxa"/>
            <w:noWrap w:val="0"/>
            <w:tcMar>
              <w:top w:w="0" w:type="dxa"/>
              <w:left w:w="105" w:type="dxa"/>
              <w:bottom w:w="0" w:type="dxa"/>
              <w:right w:w="105" w:type="dxa"/>
            </w:tcMar>
            <w:vAlign w:val="center"/>
          </w:tcPr>
          <w:p w14:paraId="295D68F3">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44DB865F">
            <w:pPr>
              <w:widowControl/>
              <w:rPr>
                <w:rFonts w:hint="eastAsia" w:ascii="宋体" w:hAnsi="宋体" w:cs="宋体"/>
                <w:kern w:val="0"/>
                <w:szCs w:val="21"/>
                <w:lang w:val="en-US" w:eastAsia="zh-CN"/>
              </w:rPr>
            </w:pPr>
          </w:p>
        </w:tc>
        <w:tc>
          <w:tcPr>
            <w:tcW w:w="1348" w:type="dxa"/>
            <w:vMerge w:val="continue"/>
            <w:noWrap w:val="0"/>
            <w:tcMar>
              <w:top w:w="0" w:type="dxa"/>
              <w:left w:w="105" w:type="dxa"/>
              <w:bottom w:w="0" w:type="dxa"/>
              <w:right w:w="105" w:type="dxa"/>
            </w:tcMar>
            <w:vAlign w:val="center"/>
          </w:tcPr>
          <w:p w14:paraId="15B50A3D">
            <w:pPr>
              <w:widowControl/>
              <w:rPr>
                <w:rFonts w:hint="eastAsia" w:ascii="宋体" w:hAnsi="宋体" w:cs="宋体"/>
                <w:kern w:val="0"/>
                <w:szCs w:val="21"/>
                <w:lang w:val="en-US" w:eastAsia="zh-CN"/>
              </w:rPr>
            </w:pPr>
          </w:p>
        </w:tc>
      </w:tr>
      <w:tr w14:paraId="3E6E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9" w:hRule="atLeast"/>
          <w:tblCellSpacing w:w="15" w:type="dxa"/>
        </w:trPr>
        <w:tc>
          <w:tcPr>
            <w:tcW w:w="654" w:type="dxa"/>
            <w:noWrap w:val="0"/>
            <w:tcMar>
              <w:top w:w="0" w:type="dxa"/>
              <w:left w:w="105" w:type="dxa"/>
              <w:bottom w:w="0" w:type="dxa"/>
              <w:right w:w="105" w:type="dxa"/>
            </w:tcMar>
            <w:vAlign w:val="center"/>
          </w:tcPr>
          <w:p w14:paraId="38E54BE9">
            <w:pPr>
              <w:widowControl/>
              <w:rPr>
                <w:rFonts w:hint="eastAsia" w:ascii="宋体" w:hAnsi="宋体" w:cs="宋体"/>
                <w:kern w:val="0"/>
                <w:szCs w:val="21"/>
                <w:lang w:val="en-US" w:eastAsia="zh-CN"/>
              </w:rPr>
            </w:pPr>
            <w:r>
              <w:rPr>
                <w:rFonts w:hint="eastAsia" w:ascii="宋体" w:hAnsi="宋体" w:cs="宋体"/>
                <w:kern w:val="0"/>
                <w:szCs w:val="21"/>
                <w:lang w:val="en-US" w:eastAsia="zh-CN"/>
              </w:rPr>
              <w:t>2-7</w:t>
            </w:r>
          </w:p>
        </w:tc>
        <w:tc>
          <w:tcPr>
            <w:tcW w:w="1856" w:type="dxa"/>
            <w:noWrap w:val="0"/>
            <w:tcMar>
              <w:top w:w="0" w:type="dxa"/>
              <w:left w:w="105" w:type="dxa"/>
              <w:bottom w:w="0" w:type="dxa"/>
              <w:right w:w="105" w:type="dxa"/>
            </w:tcMar>
            <w:vAlign w:val="center"/>
          </w:tcPr>
          <w:p w14:paraId="79887BDF">
            <w:pPr>
              <w:widowControl/>
              <w:rPr>
                <w:rFonts w:hint="default" w:ascii="宋体" w:hAnsi="宋体" w:cs="宋体"/>
                <w:kern w:val="0"/>
                <w:szCs w:val="21"/>
                <w:lang w:val="en-US" w:eastAsia="zh-CN"/>
              </w:rPr>
            </w:pPr>
            <w:r>
              <w:rPr>
                <w:rFonts w:hint="eastAsia" w:ascii="宋体" w:hAnsi="宋体" w:cs="宋体"/>
                <w:kern w:val="0"/>
                <w:szCs w:val="21"/>
                <w:lang w:val="en-US" w:eastAsia="zh-CN"/>
              </w:rPr>
              <w:t>展台右侧展示墙木作结构外饰波音软片（红色）</w:t>
            </w:r>
          </w:p>
        </w:tc>
        <w:tc>
          <w:tcPr>
            <w:tcW w:w="1599" w:type="dxa"/>
            <w:noWrap w:val="0"/>
            <w:tcMar>
              <w:top w:w="0" w:type="dxa"/>
              <w:left w:w="105" w:type="dxa"/>
              <w:bottom w:w="0" w:type="dxa"/>
              <w:right w:w="105" w:type="dxa"/>
            </w:tcMar>
            <w:vAlign w:val="center"/>
          </w:tcPr>
          <w:p w14:paraId="43773F92">
            <w:pPr>
              <w:widowControl/>
              <w:rPr>
                <w:rFonts w:hint="default" w:ascii="宋体" w:hAnsi="宋体" w:cs="宋体"/>
                <w:kern w:val="0"/>
                <w:szCs w:val="21"/>
                <w:lang w:val="en-US" w:eastAsia="zh-CN"/>
              </w:rPr>
            </w:pPr>
            <w:r>
              <w:rPr>
                <w:rFonts w:hint="eastAsia" w:ascii="宋体" w:hAnsi="宋体" w:cs="宋体"/>
                <w:kern w:val="0"/>
                <w:szCs w:val="21"/>
                <w:lang w:val="en-US" w:eastAsia="zh-CN"/>
              </w:rPr>
              <w:t>3800×3000mm</w:t>
            </w:r>
          </w:p>
        </w:tc>
        <w:tc>
          <w:tcPr>
            <w:tcW w:w="1160" w:type="dxa"/>
            <w:noWrap w:val="0"/>
            <w:tcMar>
              <w:top w:w="0" w:type="dxa"/>
              <w:left w:w="105" w:type="dxa"/>
              <w:bottom w:w="0" w:type="dxa"/>
              <w:right w:w="105" w:type="dxa"/>
            </w:tcMar>
            <w:vAlign w:val="center"/>
          </w:tcPr>
          <w:p w14:paraId="341BAACA">
            <w:pPr>
              <w:widowControl/>
              <w:rPr>
                <w:rFonts w:hint="eastAsia" w:ascii="宋体" w:hAnsi="宋体" w:cs="宋体"/>
                <w:kern w:val="0"/>
                <w:szCs w:val="21"/>
                <w:lang w:val="en-US" w:eastAsia="zh-CN"/>
              </w:rPr>
            </w:pPr>
            <w:r>
              <w:rPr>
                <w:rFonts w:hint="eastAsia" w:ascii="宋体" w:hAnsi="宋体" w:cs="宋体"/>
                <w:kern w:val="0"/>
                <w:szCs w:val="21"/>
                <w:lang w:val="en-US" w:eastAsia="zh-CN"/>
              </w:rPr>
              <w:t>11.4㎡</w:t>
            </w:r>
          </w:p>
        </w:tc>
        <w:tc>
          <w:tcPr>
            <w:tcW w:w="1351" w:type="dxa"/>
            <w:noWrap w:val="0"/>
            <w:tcMar>
              <w:top w:w="0" w:type="dxa"/>
              <w:left w:w="105" w:type="dxa"/>
              <w:bottom w:w="0" w:type="dxa"/>
              <w:right w:w="105" w:type="dxa"/>
            </w:tcMar>
            <w:vAlign w:val="center"/>
          </w:tcPr>
          <w:p w14:paraId="5A893C89">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598434C0">
            <w:pPr>
              <w:widowControl/>
              <w:rPr>
                <w:rFonts w:hint="eastAsia" w:ascii="宋体" w:hAnsi="宋体" w:cs="宋体"/>
                <w:kern w:val="0"/>
                <w:szCs w:val="21"/>
                <w:lang w:val="en-US" w:eastAsia="zh-CN"/>
              </w:rPr>
            </w:pPr>
          </w:p>
        </w:tc>
        <w:tc>
          <w:tcPr>
            <w:tcW w:w="1348" w:type="dxa"/>
            <w:vMerge w:val="continue"/>
            <w:noWrap w:val="0"/>
            <w:tcMar>
              <w:top w:w="0" w:type="dxa"/>
              <w:left w:w="105" w:type="dxa"/>
              <w:bottom w:w="0" w:type="dxa"/>
              <w:right w:w="105" w:type="dxa"/>
            </w:tcMar>
            <w:vAlign w:val="center"/>
          </w:tcPr>
          <w:p w14:paraId="1E004C34">
            <w:pPr>
              <w:widowControl/>
              <w:rPr>
                <w:rFonts w:hint="eastAsia" w:ascii="宋体" w:hAnsi="宋体" w:cs="宋体"/>
                <w:kern w:val="0"/>
                <w:szCs w:val="21"/>
                <w:lang w:val="en-US" w:eastAsia="zh-CN"/>
              </w:rPr>
            </w:pPr>
          </w:p>
        </w:tc>
      </w:tr>
      <w:tr w14:paraId="4C91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4" w:hRule="atLeast"/>
          <w:tblCellSpacing w:w="15" w:type="dxa"/>
        </w:trPr>
        <w:tc>
          <w:tcPr>
            <w:tcW w:w="654" w:type="dxa"/>
            <w:noWrap w:val="0"/>
            <w:tcMar>
              <w:top w:w="0" w:type="dxa"/>
              <w:left w:w="105" w:type="dxa"/>
              <w:bottom w:w="0" w:type="dxa"/>
              <w:right w:w="105" w:type="dxa"/>
            </w:tcMar>
            <w:vAlign w:val="center"/>
          </w:tcPr>
          <w:p w14:paraId="347ECD71">
            <w:pPr>
              <w:widowControl/>
              <w:rPr>
                <w:rFonts w:hint="eastAsia" w:ascii="宋体" w:hAnsi="宋体" w:cs="宋体"/>
                <w:kern w:val="0"/>
                <w:szCs w:val="21"/>
                <w:lang w:val="en-US" w:eastAsia="zh-CN"/>
              </w:rPr>
            </w:pPr>
            <w:r>
              <w:rPr>
                <w:rFonts w:hint="eastAsia" w:ascii="宋体" w:hAnsi="宋体" w:cs="宋体"/>
                <w:kern w:val="0"/>
                <w:szCs w:val="21"/>
                <w:lang w:val="en-US" w:eastAsia="zh-CN"/>
              </w:rPr>
              <w:t>2-8</w:t>
            </w:r>
          </w:p>
        </w:tc>
        <w:tc>
          <w:tcPr>
            <w:tcW w:w="1856" w:type="dxa"/>
            <w:noWrap w:val="0"/>
            <w:tcMar>
              <w:top w:w="0" w:type="dxa"/>
              <w:left w:w="105" w:type="dxa"/>
              <w:bottom w:w="0" w:type="dxa"/>
              <w:right w:w="105" w:type="dxa"/>
            </w:tcMar>
            <w:vAlign w:val="center"/>
          </w:tcPr>
          <w:p w14:paraId="5B312130">
            <w:pPr>
              <w:widowControl/>
              <w:rPr>
                <w:rFonts w:hint="eastAsia" w:ascii="宋体" w:hAnsi="宋体" w:cs="宋体"/>
                <w:kern w:val="0"/>
                <w:szCs w:val="21"/>
                <w:lang w:val="en-US" w:eastAsia="zh-CN"/>
              </w:rPr>
            </w:pPr>
            <w:r>
              <w:rPr>
                <w:rFonts w:hint="eastAsia" w:ascii="宋体" w:hAnsi="宋体" w:cs="宋体"/>
                <w:kern w:val="0"/>
                <w:szCs w:val="21"/>
                <w:lang w:val="en-US" w:eastAsia="zh-CN"/>
              </w:rPr>
              <w:t>展台右侧上部盖板木作结构外饰波音软片</w:t>
            </w:r>
          </w:p>
        </w:tc>
        <w:tc>
          <w:tcPr>
            <w:tcW w:w="1599" w:type="dxa"/>
            <w:noWrap w:val="0"/>
            <w:tcMar>
              <w:top w:w="0" w:type="dxa"/>
              <w:left w:w="105" w:type="dxa"/>
              <w:bottom w:w="0" w:type="dxa"/>
              <w:right w:w="105" w:type="dxa"/>
            </w:tcMar>
            <w:vAlign w:val="center"/>
          </w:tcPr>
          <w:p w14:paraId="46138ACB">
            <w:pPr>
              <w:widowControl/>
              <w:rPr>
                <w:rFonts w:hint="default" w:ascii="宋体" w:hAnsi="宋体" w:cs="宋体"/>
                <w:kern w:val="0"/>
                <w:szCs w:val="21"/>
                <w:lang w:val="en-US" w:eastAsia="zh-CN"/>
              </w:rPr>
            </w:pPr>
            <w:r>
              <w:rPr>
                <w:rFonts w:hint="eastAsia" w:ascii="宋体" w:hAnsi="宋体" w:cs="宋体"/>
                <w:kern w:val="0"/>
                <w:szCs w:val="21"/>
                <w:lang w:val="en-US" w:eastAsia="zh-CN"/>
              </w:rPr>
              <w:t>3000×5400mm</w:t>
            </w:r>
          </w:p>
        </w:tc>
        <w:tc>
          <w:tcPr>
            <w:tcW w:w="1160" w:type="dxa"/>
            <w:noWrap w:val="0"/>
            <w:tcMar>
              <w:top w:w="0" w:type="dxa"/>
              <w:left w:w="105" w:type="dxa"/>
              <w:bottom w:w="0" w:type="dxa"/>
              <w:right w:w="105" w:type="dxa"/>
            </w:tcMar>
            <w:vAlign w:val="center"/>
          </w:tcPr>
          <w:p w14:paraId="42E5A6CF">
            <w:pPr>
              <w:widowControl/>
              <w:rPr>
                <w:rFonts w:hint="default" w:ascii="宋体" w:hAnsi="宋体" w:cs="宋体"/>
                <w:kern w:val="0"/>
                <w:szCs w:val="21"/>
                <w:lang w:val="en-US" w:eastAsia="zh-CN"/>
              </w:rPr>
            </w:pPr>
            <w:r>
              <w:rPr>
                <w:rFonts w:hint="eastAsia" w:ascii="宋体" w:hAnsi="宋体" w:cs="宋体"/>
                <w:kern w:val="0"/>
                <w:szCs w:val="21"/>
                <w:lang w:val="en-US" w:eastAsia="zh-CN"/>
              </w:rPr>
              <w:t>16.2㎡</w:t>
            </w:r>
          </w:p>
        </w:tc>
        <w:tc>
          <w:tcPr>
            <w:tcW w:w="1351" w:type="dxa"/>
            <w:noWrap w:val="0"/>
            <w:tcMar>
              <w:top w:w="0" w:type="dxa"/>
              <w:left w:w="105" w:type="dxa"/>
              <w:bottom w:w="0" w:type="dxa"/>
              <w:right w:w="105" w:type="dxa"/>
            </w:tcMar>
            <w:vAlign w:val="center"/>
          </w:tcPr>
          <w:p w14:paraId="46DE6089">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20710F5E">
            <w:pPr>
              <w:widowControl/>
              <w:rPr>
                <w:rFonts w:hint="eastAsia" w:ascii="宋体" w:hAnsi="宋体" w:cs="宋体"/>
                <w:kern w:val="0"/>
                <w:szCs w:val="21"/>
                <w:lang w:val="en-US" w:eastAsia="zh-CN"/>
              </w:rPr>
            </w:pPr>
          </w:p>
        </w:tc>
        <w:tc>
          <w:tcPr>
            <w:tcW w:w="1348" w:type="dxa"/>
            <w:vMerge w:val="restart"/>
            <w:noWrap w:val="0"/>
            <w:tcMar>
              <w:top w:w="0" w:type="dxa"/>
              <w:left w:w="105" w:type="dxa"/>
              <w:bottom w:w="0" w:type="dxa"/>
              <w:right w:w="105" w:type="dxa"/>
            </w:tcMar>
            <w:vAlign w:val="center"/>
          </w:tcPr>
          <w:p w14:paraId="4DA561EF">
            <w:pPr>
              <w:widowControl/>
              <w:rPr>
                <w:rFonts w:hint="eastAsia" w:ascii="宋体" w:hAnsi="宋体" w:cs="宋体"/>
                <w:kern w:val="0"/>
                <w:szCs w:val="21"/>
                <w:lang w:val="en-US" w:eastAsia="zh-CN"/>
              </w:rPr>
            </w:pPr>
            <w:r>
              <w:rPr>
                <w:rFonts w:hint="eastAsia" w:ascii="宋体" w:hAnsi="宋体" w:cs="宋体"/>
                <w:kern w:val="0"/>
                <w:szCs w:val="21"/>
                <w:lang w:val="en-US" w:eastAsia="zh-CN"/>
              </w:rPr>
              <w:t>主体木作结构布置</w:t>
            </w:r>
          </w:p>
        </w:tc>
      </w:tr>
      <w:tr w14:paraId="4BFB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4" w:hRule="atLeast"/>
          <w:tblCellSpacing w:w="15" w:type="dxa"/>
        </w:trPr>
        <w:tc>
          <w:tcPr>
            <w:tcW w:w="654" w:type="dxa"/>
            <w:noWrap w:val="0"/>
            <w:tcMar>
              <w:top w:w="0" w:type="dxa"/>
              <w:left w:w="105" w:type="dxa"/>
              <w:bottom w:w="0" w:type="dxa"/>
              <w:right w:w="105" w:type="dxa"/>
            </w:tcMar>
            <w:vAlign w:val="center"/>
          </w:tcPr>
          <w:p w14:paraId="594A9F98">
            <w:pPr>
              <w:widowControl/>
              <w:rPr>
                <w:rFonts w:hint="eastAsia" w:ascii="宋体" w:hAnsi="宋体" w:cs="宋体"/>
                <w:kern w:val="0"/>
                <w:szCs w:val="21"/>
                <w:lang w:val="en-US" w:eastAsia="zh-CN"/>
              </w:rPr>
            </w:pPr>
            <w:r>
              <w:rPr>
                <w:rFonts w:hint="eastAsia" w:ascii="宋体" w:hAnsi="宋体" w:cs="宋体"/>
                <w:kern w:val="0"/>
                <w:szCs w:val="21"/>
                <w:lang w:val="en-US" w:eastAsia="zh-CN"/>
              </w:rPr>
              <w:t>2-9</w:t>
            </w:r>
          </w:p>
        </w:tc>
        <w:tc>
          <w:tcPr>
            <w:tcW w:w="1856" w:type="dxa"/>
            <w:noWrap w:val="0"/>
            <w:tcMar>
              <w:top w:w="0" w:type="dxa"/>
              <w:left w:w="105" w:type="dxa"/>
              <w:bottom w:w="0" w:type="dxa"/>
              <w:right w:w="105" w:type="dxa"/>
            </w:tcMar>
            <w:vAlign w:val="center"/>
          </w:tcPr>
          <w:p w14:paraId="7E87355F">
            <w:pPr>
              <w:widowControl/>
              <w:rPr>
                <w:rFonts w:hint="default" w:ascii="宋体" w:hAnsi="宋体" w:cs="宋体"/>
                <w:kern w:val="0"/>
                <w:szCs w:val="21"/>
                <w:lang w:val="en-US" w:eastAsia="zh-CN"/>
              </w:rPr>
            </w:pPr>
            <w:r>
              <w:rPr>
                <w:rFonts w:hint="eastAsia" w:ascii="宋体" w:hAnsi="宋体" w:cs="宋体"/>
                <w:kern w:val="0"/>
                <w:szCs w:val="21"/>
                <w:lang w:val="en-US" w:eastAsia="zh-CN"/>
              </w:rPr>
              <w:t>展台左侧展示墙木作结构外饰波音软片</w:t>
            </w:r>
          </w:p>
        </w:tc>
        <w:tc>
          <w:tcPr>
            <w:tcW w:w="1599" w:type="dxa"/>
            <w:noWrap w:val="0"/>
            <w:tcMar>
              <w:top w:w="0" w:type="dxa"/>
              <w:left w:w="105" w:type="dxa"/>
              <w:bottom w:w="0" w:type="dxa"/>
              <w:right w:w="105" w:type="dxa"/>
            </w:tcMar>
            <w:vAlign w:val="center"/>
          </w:tcPr>
          <w:p w14:paraId="7CEE5258">
            <w:pPr>
              <w:widowControl/>
              <w:rPr>
                <w:rFonts w:hint="default" w:ascii="宋体" w:hAnsi="宋体" w:cs="宋体"/>
                <w:kern w:val="0"/>
                <w:szCs w:val="21"/>
                <w:lang w:val="en-US" w:eastAsia="zh-CN"/>
              </w:rPr>
            </w:pPr>
            <w:r>
              <w:rPr>
                <w:rFonts w:hint="eastAsia" w:ascii="宋体" w:hAnsi="宋体" w:cs="宋体"/>
                <w:kern w:val="0"/>
                <w:szCs w:val="21"/>
                <w:lang w:val="en-US" w:eastAsia="zh-CN"/>
              </w:rPr>
              <w:t>5000×4600mm</w:t>
            </w:r>
          </w:p>
        </w:tc>
        <w:tc>
          <w:tcPr>
            <w:tcW w:w="1160" w:type="dxa"/>
            <w:noWrap w:val="0"/>
            <w:tcMar>
              <w:top w:w="0" w:type="dxa"/>
              <w:left w:w="105" w:type="dxa"/>
              <w:bottom w:w="0" w:type="dxa"/>
              <w:right w:w="105" w:type="dxa"/>
            </w:tcMar>
            <w:vAlign w:val="center"/>
          </w:tcPr>
          <w:p w14:paraId="3633738A">
            <w:pPr>
              <w:widowControl/>
              <w:rPr>
                <w:rFonts w:hint="eastAsia" w:ascii="宋体" w:hAnsi="宋体" w:cs="宋体"/>
                <w:kern w:val="0"/>
                <w:szCs w:val="21"/>
                <w:lang w:val="en-US" w:eastAsia="zh-CN"/>
              </w:rPr>
            </w:pPr>
            <w:r>
              <w:rPr>
                <w:rFonts w:hint="eastAsia" w:ascii="宋体" w:hAnsi="宋体" w:cs="宋体"/>
                <w:kern w:val="0"/>
                <w:szCs w:val="21"/>
                <w:lang w:val="en-US" w:eastAsia="zh-CN"/>
              </w:rPr>
              <w:t>23㎡</w:t>
            </w:r>
          </w:p>
        </w:tc>
        <w:tc>
          <w:tcPr>
            <w:tcW w:w="1351" w:type="dxa"/>
            <w:noWrap w:val="0"/>
            <w:tcMar>
              <w:top w:w="0" w:type="dxa"/>
              <w:left w:w="105" w:type="dxa"/>
              <w:bottom w:w="0" w:type="dxa"/>
              <w:right w:w="105" w:type="dxa"/>
            </w:tcMar>
            <w:vAlign w:val="center"/>
          </w:tcPr>
          <w:p w14:paraId="7F604E76">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36A74CD6">
            <w:pPr>
              <w:widowControl/>
              <w:rPr>
                <w:rFonts w:hint="eastAsia" w:ascii="宋体" w:hAnsi="宋体" w:cs="宋体"/>
                <w:kern w:val="0"/>
                <w:szCs w:val="21"/>
                <w:lang w:val="en-US" w:eastAsia="zh-CN"/>
              </w:rPr>
            </w:pPr>
          </w:p>
        </w:tc>
        <w:tc>
          <w:tcPr>
            <w:tcW w:w="1348" w:type="dxa"/>
            <w:vMerge w:val="continue"/>
            <w:noWrap w:val="0"/>
            <w:tcMar>
              <w:top w:w="0" w:type="dxa"/>
              <w:left w:w="105" w:type="dxa"/>
              <w:bottom w:w="0" w:type="dxa"/>
              <w:right w:w="105" w:type="dxa"/>
            </w:tcMar>
            <w:vAlign w:val="center"/>
          </w:tcPr>
          <w:p w14:paraId="30BDBB6A">
            <w:pPr>
              <w:widowControl/>
              <w:rPr>
                <w:rFonts w:hint="eastAsia" w:ascii="宋体" w:hAnsi="宋体" w:cs="宋体"/>
                <w:kern w:val="0"/>
                <w:szCs w:val="21"/>
                <w:lang w:val="en-US" w:eastAsia="zh-CN"/>
              </w:rPr>
            </w:pPr>
          </w:p>
        </w:tc>
      </w:tr>
      <w:tr w14:paraId="28D3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4" w:hRule="atLeast"/>
          <w:tblCellSpacing w:w="15" w:type="dxa"/>
        </w:trPr>
        <w:tc>
          <w:tcPr>
            <w:tcW w:w="654" w:type="dxa"/>
            <w:noWrap w:val="0"/>
            <w:tcMar>
              <w:top w:w="0" w:type="dxa"/>
              <w:left w:w="105" w:type="dxa"/>
              <w:bottom w:w="0" w:type="dxa"/>
              <w:right w:w="105" w:type="dxa"/>
            </w:tcMar>
            <w:vAlign w:val="center"/>
          </w:tcPr>
          <w:p w14:paraId="61675FA8">
            <w:pPr>
              <w:widowControl/>
              <w:rPr>
                <w:rFonts w:hint="default" w:ascii="宋体" w:hAnsi="宋体" w:cs="宋体"/>
                <w:kern w:val="0"/>
                <w:szCs w:val="21"/>
                <w:lang w:val="en-US" w:eastAsia="zh-CN"/>
              </w:rPr>
            </w:pPr>
            <w:r>
              <w:rPr>
                <w:rFonts w:hint="eastAsia" w:ascii="宋体" w:hAnsi="宋体" w:cs="宋体"/>
                <w:kern w:val="0"/>
                <w:szCs w:val="21"/>
                <w:lang w:val="en-US" w:eastAsia="zh-CN"/>
              </w:rPr>
              <w:t>2-10</w:t>
            </w:r>
          </w:p>
        </w:tc>
        <w:tc>
          <w:tcPr>
            <w:tcW w:w="1856" w:type="dxa"/>
            <w:noWrap w:val="0"/>
            <w:tcMar>
              <w:top w:w="0" w:type="dxa"/>
              <w:left w:w="105" w:type="dxa"/>
              <w:bottom w:w="0" w:type="dxa"/>
              <w:right w:w="105" w:type="dxa"/>
            </w:tcMar>
            <w:vAlign w:val="center"/>
          </w:tcPr>
          <w:p w14:paraId="75E61682">
            <w:pPr>
              <w:widowControl/>
              <w:rPr>
                <w:rFonts w:hint="eastAsia" w:ascii="宋体" w:hAnsi="宋体" w:cs="宋体"/>
                <w:kern w:val="0"/>
                <w:szCs w:val="21"/>
                <w:lang w:val="en-US" w:eastAsia="zh-CN"/>
              </w:rPr>
            </w:pPr>
            <w:r>
              <w:rPr>
                <w:rFonts w:hint="eastAsia" w:ascii="宋体" w:hAnsi="宋体" w:cs="宋体"/>
                <w:kern w:val="0"/>
                <w:szCs w:val="21"/>
                <w:lang w:val="en-US" w:eastAsia="zh-CN"/>
              </w:rPr>
              <w:t>展台中间展示墙木作结构外饰波音软片</w:t>
            </w:r>
          </w:p>
        </w:tc>
        <w:tc>
          <w:tcPr>
            <w:tcW w:w="1599" w:type="dxa"/>
            <w:noWrap w:val="0"/>
            <w:tcMar>
              <w:top w:w="0" w:type="dxa"/>
              <w:left w:w="105" w:type="dxa"/>
              <w:bottom w:w="0" w:type="dxa"/>
              <w:right w:w="105" w:type="dxa"/>
            </w:tcMar>
            <w:vAlign w:val="center"/>
          </w:tcPr>
          <w:p w14:paraId="42C6A75D">
            <w:pPr>
              <w:widowControl/>
              <w:rPr>
                <w:rFonts w:hint="eastAsia" w:ascii="宋体" w:hAnsi="宋体" w:cs="宋体"/>
                <w:kern w:val="0"/>
                <w:szCs w:val="21"/>
                <w:lang w:val="en-US" w:eastAsia="zh-CN"/>
              </w:rPr>
            </w:pPr>
            <w:r>
              <w:rPr>
                <w:rFonts w:hint="eastAsia" w:ascii="宋体" w:hAnsi="宋体" w:cs="宋体"/>
                <w:kern w:val="0"/>
                <w:szCs w:val="21"/>
                <w:lang w:val="en-US" w:eastAsia="zh-CN"/>
              </w:rPr>
              <w:t>6400×3000mm</w:t>
            </w:r>
          </w:p>
        </w:tc>
        <w:tc>
          <w:tcPr>
            <w:tcW w:w="1160" w:type="dxa"/>
            <w:noWrap w:val="0"/>
            <w:tcMar>
              <w:top w:w="0" w:type="dxa"/>
              <w:left w:w="105" w:type="dxa"/>
              <w:bottom w:w="0" w:type="dxa"/>
              <w:right w:w="105" w:type="dxa"/>
            </w:tcMar>
            <w:vAlign w:val="center"/>
          </w:tcPr>
          <w:p w14:paraId="3AAD4799">
            <w:pPr>
              <w:widowControl/>
              <w:rPr>
                <w:rFonts w:hint="eastAsia" w:ascii="宋体" w:hAnsi="宋体" w:cs="宋体"/>
                <w:kern w:val="0"/>
                <w:szCs w:val="21"/>
                <w:lang w:val="en-US" w:eastAsia="zh-CN"/>
              </w:rPr>
            </w:pPr>
            <w:r>
              <w:rPr>
                <w:rFonts w:hint="eastAsia" w:ascii="宋体" w:hAnsi="宋体" w:cs="宋体"/>
                <w:kern w:val="0"/>
                <w:szCs w:val="21"/>
                <w:lang w:val="en-US" w:eastAsia="zh-CN"/>
              </w:rPr>
              <w:t>19.2㎡</w:t>
            </w:r>
          </w:p>
        </w:tc>
        <w:tc>
          <w:tcPr>
            <w:tcW w:w="1351" w:type="dxa"/>
            <w:noWrap w:val="0"/>
            <w:tcMar>
              <w:top w:w="0" w:type="dxa"/>
              <w:left w:w="105" w:type="dxa"/>
              <w:bottom w:w="0" w:type="dxa"/>
              <w:right w:w="105" w:type="dxa"/>
            </w:tcMar>
            <w:vAlign w:val="center"/>
          </w:tcPr>
          <w:p w14:paraId="3D00EE2D">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367B078B">
            <w:pPr>
              <w:widowControl/>
              <w:rPr>
                <w:rFonts w:hint="eastAsia" w:ascii="宋体" w:hAnsi="宋体" w:cs="宋体"/>
                <w:kern w:val="0"/>
                <w:szCs w:val="21"/>
                <w:lang w:val="en-US" w:eastAsia="zh-CN"/>
              </w:rPr>
            </w:pPr>
          </w:p>
        </w:tc>
        <w:tc>
          <w:tcPr>
            <w:tcW w:w="1348" w:type="dxa"/>
            <w:vMerge w:val="continue"/>
            <w:noWrap w:val="0"/>
            <w:tcMar>
              <w:top w:w="0" w:type="dxa"/>
              <w:left w:w="105" w:type="dxa"/>
              <w:bottom w:w="0" w:type="dxa"/>
              <w:right w:w="105" w:type="dxa"/>
            </w:tcMar>
            <w:vAlign w:val="center"/>
          </w:tcPr>
          <w:p w14:paraId="1DE97CAF">
            <w:pPr>
              <w:widowControl/>
              <w:rPr>
                <w:rFonts w:hint="eastAsia" w:ascii="宋体" w:hAnsi="宋体" w:cs="宋体"/>
                <w:kern w:val="0"/>
                <w:szCs w:val="21"/>
                <w:lang w:val="en-US" w:eastAsia="zh-CN"/>
              </w:rPr>
            </w:pPr>
          </w:p>
        </w:tc>
      </w:tr>
      <w:tr w14:paraId="568C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0A2031AF">
            <w:pPr>
              <w:widowControl/>
              <w:rPr>
                <w:rFonts w:hint="default" w:ascii="宋体" w:hAnsi="宋体" w:cs="宋体"/>
                <w:kern w:val="0"/>
                <w:szCs w:val="21"/>
                <w:lang w:val="en-US" w:eastAsia="zh-CN"/>
              </w:rPr>
            </w:pPr>
            <w:r>
              <w:rPr>
                <w:rFonts w:hint="eastAsia" w:ascii="宋体" w:hAnsi="宋体" w:cs="宋体"/>
                <w:kern w:val="0"/>
                <w:szCs w:val="21"/>
                <w:lang w:val="en-US" w:eastAsia="zh-CN"/>
              </w:rPr>
              <w:t>2-11</w:t>
            </w:r>
          </w:p>
        </w:tc>
        <w:tc>
          <w:tcPr>
            <w:tcW w:w="1856" w:type="dxa"/>
            <w:noWrap w:val="0"/>
            <w:tcMar>
              <w:top w:w="0" w:type="dxa"/>
              <w:left w:w="105" w:type="dxa"/>
              <w:bottom w:w="0" w:type="dxa"/>
              <w:right w:w="105" w:type="dxa"/>
            </w:tcMar>
            <w:vAlign w:val="center"/>
          </w:tcPr>
          <w:p w14:paraId="4B090884">
            <w:pPr>
              <w:widowControl/>
              <w:rPr>
                <w:rFonts w:hint="default" w:ascii="宋体" w:hAnsi="宋体" w:cs="宋体"/>
                <w:kern w:val="0"/>
                <w:szCs w:val="21"/>
                <w:lang w:val="en-US" w:eastAsia="zh-CN"/>
              </w:rPr>
            </w:pPr>
            <w:r>
              <w:rPr>
                <w:rFonts w:hint="eastAsia" w:ascii="宋体" w:hAnsi="宋体" w:cs="宋体"/>
                <w:kern w:val="0"/>
                <w:szCs w:val="21"/>
                <w:lang w:val="en-US" w:eastAsia="zh-CN"/>
              </w:rPr>
              <w:t>方块造型木作结构外饰波音软片</w:t>
            </w:r>
          </w:p>
        </w:tc>
        <w:tc>
          <w:tcPr>
            <w:tcW w:w="1599" w:type="dxa"/>
            <w:noWrap w:val="0"/>
            <w:tcMar>
              <w:top w:w="0" w:type="dxa"/>
              <w:left w:w="105" w:type="dxa"/>
              <w:bottom w:w="0" w:type="dxa"/>
              <w:right w:w="105" w:type="dxa"/>
            </w:tcMar>
            <w:vAlign w:val="center"/>
          </w:tcPr>
          <w:p w14:paraId="0270EBC3">
            <w:pPr>
              <w:widowControl/>
              <w:rPr>
                <w:rFonts w:hint="default" w:ascii="宋体" w:hAnsi="宋体" w:cs="宋体"/>
                <w:kern w:val="0"/>
                <w:szCs w:val="21"/>
                <w:lang w:val="en-US" w:eastAsia="zh-CN"/>
              </w:rPr>
            </w:pPr>
            <w:r>
              <w:rPr>
                <w:rFonts w:hint="eastAsia" w:ascii="宋体" w:hAnsi="宋体" w:cs="宋体"/>
                <w:kern w:val="0"/>
                <w:szCs w:val="21"/>
                <w:lang w:val="en-US" w:eastAsia="zh-CN"/>
              </w:rPr>
              <w:t>500×500×700mm</w:t>
            </w:r>
          </w:p>
        </w:tc>
        <w:tc>
          <w:tcPr>
            <w:tcW w:w="1160" w:type="dxa"/>
            <w:noWrap w:val="0"/>
            <w:tcMar>
              <w:top w:w="0" w:type="dxa"/>
              <w:left w:w="105" w:type="dxa"/>
              <w:bottom w:w="0" w:type="dxa"/>
              <w:right w:w="105" w:type="dxa"/>
            </w:tcMar>
            <w:vAlign w:val="center"/>
          </w:tcPr>
          <w:p w14:paraId="3FD48015">
            <w:pPr>
              <w:widowControl/>
              <w:rPr>
                <w:rFonts w:hint="default" w:ascii="宋体" w:hAnsi="宋体" w:cs="宋体"/>
                <w:kern w:val="0"/>
                <w:szCs w:val="21"/>
                <w:lang w:val="en-US" w:eastAsia="zh-CN"/>
              </w:rPr>
            </w:pPr>
            <w:r>
              <w:rPr>
                <w:rFonts w:hint="eastAsia" w:ascii="宋体" w:hAnsi="宋体" w:cs="宋体"/>
                <w:kern w:val="0"/>
                <w:szCs w:val="21"/>
                <w:lang w:val="en-US" w:eastAsia="zh-CN"/>
              </w:rPr>
              <w:t>10个</w:t>
            </w:r>
          </w:p>
        </w:tc>
        <w:tc>
          <w:tcPr>
            <w:tcW w:w="1351" w:type="dxa"/>
            <w:noWrap w:val="0"/>
            <w:tcMar>
              <w:top w:w="0" w:type="dxa"/>
              <w:left w:w="105" w:type="dxa"/>
              <w:bottom w:w="0" w:type="dxa"/>
              <w:right w:w="105" w:type="dxa"/>
            </w:tcMar>
            <w:vAlign w:val="center"/>
          </w:tcPr>
          <w:p w14:paraId="4683FA21">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61A65623">
            <w:pPr>
              <w:widowControl/>
              <w:rPr>
                <w:rFonts w:hint="eastAsia" w:ascii="宋体" w:hAnsi="宋体" w:cs="宋体"/>
                <w:kern w:val="0"/>
                <w:szCs w:val="21"/>
                <w:lang w:val="en-US" w:eastAsia="zh-CN"/>
              </w:rPr>
            </w:pPr>
          </w:p>
        </w:tc>
        <w:tc>
          <w:tcPr>
            <w:tcW w:w="1348" w:type="dxa"/>
            <w:noWrap w:val="0"/>
            <w:tcMar>
              <w:top w:w="0" w:type="dxa"/>
              <w:left w:w="105" w:type="dxa"/>
              <w:bottom w:w="0" w:type="dxa"/>
              <w:right w:w="105" w:type="dxa"/>
            </w:tcMar>
            <w:vAlign w:val="center"/>
          </w:tcPr>
          <w:p w14:paraId="3501B1EF">
            <w:pPr>
              <w:widowControl/>
              <w:rPr>
                <w:rFonts w:hint="eastAsia" w:ascii="宋体" w:hAnsi="宋体" w:cs="宋体"/>
                <w:kern w:val="0"/>
                <w:szCs w:val="21"/>
                <w:lang w:val="en-US" w:eastAsia="zh-CN"/>
              </w:rPr>
            </w:pPr>
            <w:r>
              <w:rPr>
                <w:rFonts w:hint="eastAsia" w:ascii="宋体" w:hAnsi="宋体" w:cs="宋体"/>
                <w:kern w:val="0"/>
                <w:szCs w:val="21"/>
                <w:lang w:val="en-US" w:eastAsia="zh-CN"/>
              </w:rPr>
              <w:t>方块造型</w:t>
            </w:r>
          </w:p>
        </w:tc>
      </w:tr>
      <w:tr w14:paraId="1DE2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4BED72B9">
            <w:pPr>
              <w:widowControl/>
              <w:rPr>
                <w:rFonts w:hint="default" w:ascii="宋体" w:hAnsi="宋体" w:cs="宋体"/>
                <w:kern w:val="0"/>
                <w:szCs w:val="21"/>
                <w:lang w:val="en-US" w:eastAsia="zh-CN"/>
              </w:rPr>
            </w:pPr>
            <w:r>
              <w:rPr>
                <w:rFonts w:hint="eastAsia" w:ascii="宋体" w:hAnsi="宋体" w:cs="宋体"/>
                <w:kern w:val="0"/>
                <w:szCs w:val="21"/>
                <w:lang w:val="en-US" w:eastAsia="zh-CN"/>
              </w:rPr>
              <w:t>2-12</w:t>
            </w:r>
          </w:p>
        </w:tc>
        <w:tc>
          <w:tcPr>
            <w:tcW w:w="1856" w:type="dxa"/>
            <w:noWrap w:val="0"/>
            <w:tcMar>
              <w:top w:w="0" w:type="dxa"/>
              <w:left w:w="105" w:type="dxa"/>
              <w:bottom w:w="0" w:type="dxa"/>
              <w:right w:w="105" w:type="dxa"/>
            </w:tcMar>
            <w:vAlign w:val="center"/>
          </w:tcPr>
          <w:p w14:paraId="38000A77">
            <w:pPr>
              <w:widowControl/>
              <w:rPr>
                <w:rFonts w:hint="default" w:ascii="宋体" w:hAnsi="宋体" w:cs="宋体"/>
                <w:kern w:val="0"/>
                <w:szCs w:val="21"/>
                <w:lang w:val="en-US" w:eastAsia="zh-CN"/>
              </w:rPr>
            </w:pPr>
            <w:r>
              <w:rPr>
                <w:rFonts w:hint="eastAsia" w:ascii="宋体" w:hAnsi="宋体" w:cs="宋体"/>
                <w:kern w:val="0"/>
                <w:szCs w:val="21"/>
                <w:lang w:val="en-US" w:eastAsia="zh-CN"/>
              </w:rPr>
              <w:t>展示台木作结构外饰波音软片（白色）</w:t>
            </w:r>
          </w:p>
        </w:tc>
        <w:tc>
          <w:tcPr>
            <w:tcW w:w="1599" w:type="dxa"/>
            <w:noWrap w:val="0"/>
            <w:tcMar>
              <w:top w:w="0" w:type="dxa"/>
              <w:left w:w="105" w:type="dxa"/>
              <w:bottom w:w="0" w:type="dxa"/>
              <w:right w:w="105" w:type="dxa"/>
            </w:tcMar>
            <w:vAlign w:val="center"/>
          </w:tcPr>
          <w:p w14:paraId="3EBFF077">
            <w:pPr>
              <w:widowControl/>
              <w:rPr>
                <w:rFonts w:hint="default" w:ascii="宋体" w:hAnsi="宋体" w:cs="宋体"/>
                <w:kern w:val="0"/>
                <w:szCs w:val="21"/>
                <w:lang w:val="en-US" w:eastAsia="zh-CN"/>
              </w:rPr>
            </w:pPr>
            <w:r>
              <w:rPr>
                <w:rFonts w:hint="eastAsia" w:ascii="宋体" w:hAnsi="宋体" w:cs="宋体"/>
                <w:kern w:val="0"/>
                <w:szCs w:val="21"/>
                <w:lang w:val="en-US" w:eastAsia="zh-CN"/>
              </w:rPr>
              <w:t>3000×600×700mm</w:t>
            </w:r>
          </w:p>
        </w:tc>
        <w:tc>
          <w:tcPr>
            <w:tcW w:w="1160" w:type="dxa"/>
            <w:noWrap w:val="0"/>
            <w:tcMar>
              <w:top w:w="0" w:type="dxa"/>
              <w:left w:w="105" w:type="dxa"/>
              <w:bottom w:w="0" w:type="dxa"/>
              <w:right w:w="105" w:type="dxa"/>
            </w:tcMar>
            <w:vAlign w:val="center"/>
          </w:tcPr>
          <w:p w14:paraId="47D4D689">
            <w:pPr>
              <w:widowControl/>
              <w:rPr>
                <w:rFonts w:hint="default" w:ascii="宋体" w:hAnsi="宋体" w:cs="宋体"/>
                <w:kern w:val="0"/>
                <w:szCs w:val="21"/>
                <w:lang w:val="en-US" w:eastAsia="zh-CN"/>
              </w:rPr>
            </w:pPr>
            <w:r>
              <w:rPr>
                <w:rFonts w:hint="eastAsia" w:ascii="宋体" w:hAnsi="宋体" w:cs="宋体"/>
                <w:kern w:val="0"/>
                <w:szCs w:val="21"/>
                <w:lang w:val="en-US" w:eastAsia="zh-CN"/>
              </w:rPr>
              <w:t>3个</w:t>
            </w:r>
          </w:p>
        </w:tc>
        <w:tc>
          <w:tcPr>
            <w:tcW w:w="1351" w:type="dxa"/>
            <w:noWrap w:val="0"/>
            <w:tcMar>
              <w:top w:w="0" w:type="dxa"/>
              <w:left w:w="105" w:type="dxa"/>
              <w:bottom w:w="0" w:type="dxa"/>
              <w:right w:w="105" w:type="dxa"/>
            </w:tcMar>
            <w:vAlign w:val="center"/>
          </w:tcPr>
          <w:p w14:paraId="7633DD2C">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18310B84">
            <w:pPr>
              <w:widowControl/>
              <w:rPr>
                <w:rFonts w:hint="eastAsia" w:ascii="宋体" w:hAnsi="宋体" w:cs="宋体"/>
                <w:kern w:val="0"/>
                <w:szCs w:val="21"/>
                <w:lang w:val="en-US" w:eastAsia="zh-CN"/>
              </w:rPr>
            </w:pPr>
          </w:p>
        </w:tc>
        <w:tc>
          <w:tcPr>
            <w:tcW w:w="1348" w:type="dxa"/>
            <w:noWrap w:val="0"/>
            <w:tcMar>
              <w:top w:w="0" w:type="dxa"/>
              <w:left w:w="105" w:type="dxa"/>
              <w:bottom w:w="0" w:type="dxa"/>
              <w:right w:w="105" w:type="dxa"/>
            </w:tcMar>
            <w:vAlign w:val="center"/>
          </w:tcPr>
          <w:p w14:paraId="1402DAAC">
            <w:pPr>
              <w:widowControl/>
              <w:rPr>
                <w:rFonts w:hint="eastAsia" w:ascii="宋体" w:hAnsi="宋体" w:cs="宋体"/>
                <w:kern w:val="0"/>
                <w:szCs w:val="21"/>
                <w:lang w:val="en-US" w:eastAsia="zh-CN"/>
              </w:rPr>
            </w:pPr>
            <w:r>
              <w:rPr>
                <w:rFonts w:hint="eastAsia" w:ascii="宋体" w:hAnsi="宋体" w:cs="宋体"/>
                <w:kern w:val="0"/>
                <w:szCs w:val="21"/>
                <w:lang w:val="en-US" w:eastAsia="zh-CN"/>
              </w:rPr>
              <w:t>装门带锁</w:t>
            </w:r>
          </w:p>
        </w:tc>
      </w:tr>
      <w:tr w14:paraId="47B3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5C143C77">
            <w:pPr>
              <w:widowControl/>
              <w:rPr>
                <w:rFonts w:hint="default" w:ascii="宋体" w:hAnsi="宋体" w:cs="宋体"/>
                <w:kern w:val="0"/>
                <w:szCs w:val="21"/>
                <w:lang w:val="en-US" w:eastAsia="zh-CN"/>
              </w:rPr>
            </w:pPr>
            <w:r>
              <w:rPr>
                <w:rFonts w:hint="eastAsia" w:ascii="宋体" w:hAnsi="宋体" w:cs="宋体"/>
                <w:kern w:val="0"/>
                <w:szCs w:val="21"/>
                <w:lang w:val="en-US" w:eastAsia="zh-CN"/>
              </w:rPr>
              <w:t>2-13</w:t>
            </w:r>
          </w:p>
        </w:tc>
        <w:tc>
          <w:tcPr>
            <w:tcW w:w="1856" w:type="dxa"/>
            <w:noWrap w:val="0"/>
            <w:tcMar>
              <w:top w:w="0" w:type="dxa"/>
              <w:left w:w="105" w:type="dxa"/>
              <w:bottom w:w="0" w:type="dxa"/>
              <w:right w:w="105" w:type="dxa"/>
            </w:tcMar>
            <w:vAlign w:val="center"/>
          </w:tcPr>
          <w:p w14:paraId="20915C3A">
            <w:pPr>
              <w:widowControl/>
              <w:rPr>
                <w:rFonts w:hint="eastAsia" w:ascii="宋体" w:hAnsi="宋体" w:cs="宋体"/>
                <w:kern w:val="0"/>
                <w:szCs w:val="21"/>
                <w:lang w:val="en-US" w:eastAsia="zh-CN"/>
              </w:rPr>
            </w:pPr>
            <w:r>
              <w:rPr>
                <w:rFonts w:hint="eastAsia" w:ascii="宋体" w:hAnsi="宋体" w:cs="宋体"/>
                <w:kern w:val="0"/>
                <w:szCs w:val="21"/>
                <w:lang w:val="en-US" w:eastAsia="zh-CN"/>
              </w:rPr>
              <w:t>方块造型木作结构外饰波音软片</w:t>
            </w:r>
          </w:p>
        </w:tc>
        <w:tc>
          <w:tcPr>
            <w:tcW w:w="1599" w:type="dxa"/>
            <w:noWrap w:val="0"/>
            <w:tcMar>
              <w:top w:w="0" w:type="dxa"/>
              <w:left w:w="105" w:type="dxa"/>
              <w:bottom w:w="0" w:type="dxa"/>
              <w:right w:w="105" w:type="dxa"/>
            </w:tcMar>
            <w:vAlign w:val="center"/>
          </w:tcPr>
          <w:p w14:paraId="551648A7">
            <w:pPr>
              <w:widowControl/>
              <w:rPr>
                <w:rFonts w:hint="default" w:ascii="宋体" w:hAnsi="宋体" w:cs="宋体"/>
                <w:kern w:val="0"/>
                <w:szCs w:val="21"/>
                <w:lang w:val="en-US" w:eastAsia="zh-CN"/>
              </w:rPr>
            </w:pPr>
            <w:r>
              <w:rPr>
                <w:rFonts w:hint="eastAsia" w:ascii="宋体" w:hAnsi="宋体" w:cs="宋体"/>
                <w:kern w:val="0"/>
                <w:szCs w:val="21"/>
                <w:lang w:val="en-US" w:eastAsia="zh-CN"/>
              </w:rPr>
              <w:t>300×300×500mm</w:t>
            </w:r>
          </w:p>
        </w:tc>
        <w:tc>
          <w:tcPr>
            <w:tcW w:w="1160" w:type="dxa"/>
            <w:noWrap w:val="0"/>
            <w:tcMar>
              <w:top w:w="0" w:type="dxa"/>
              <w:left w:w="105" w:type="dxa"/>
              <w:bottom w:w="0" w:type="dxa"/>
              <w:right w:w="105" w:type="dxa"/>
            </w:tcMar>
            <w:vAlign w:val="center"/>
          </w:tcPr>
          <w:p w14:paraId="77584F2A">
            <w:pPr>
              <w:widowControl/>
              <w:rPr>
                <w:rFonts w:hint="default" w:ascii="宋体" w:hAnsi="宋体" w:cs="宋体"/>
                <w:kern w:val="0"/>
                <w:szCs w:val="21"/>
                <w:lang w:val="en-US" w:eastAsia="zh-CN"/>
              </w:rPr>
            </w:pPr>
            <w:r>
              <w:rPr>
                <w:rFonts w:hint="eastAsia" w:ascii="宋体" w:hAnsi="宋体" w:cs="宋体"/>
                <w:kern w:val="0"/>
                <w:szCs w:val="21"/>
                <w:lang w:val="en-US" w:eastAsia="zh-CN"/>
              </w:rPr>
              <w:t>3个</w:t>
            </w:r>
          </w:p>
        </w:tc>
        <w:tc>
          <w:tcPr>
            <w:tcW w:w="1351" w:type="dxa"/>
            <w:noWrap w:val="0"/>
            <w:tcMar>
              <w:top w:w="0" w:type="dxa"/>
              <w:left w:w="105" w:type="dxa"/>
              <w:bottom w:w="0" w:type="dxa"/>
              <w:right w:w="105" w:type="dxa"/>
            </w:tcMar>
            <w:vAlign w:val="center"/>
          </w:tcPr>
          <w:p w14:paraId="4551F4A1">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72C536FA">
            <w:pPr>
              <w:widowControl/>
              <w:rPr>
                <w:rFonts w:hint="eastAsia" w:ascii="宋体" w:hAnsi="宋体" w:cs="宋体"/>
                <w:kern w:val="0"/>
                <w:szCs w:val="21"/>
                <w:lang w:val="en-US" w:eastAsia="zh-CN"/>
              </w:rPr>
            </w:pPr>
          </w:p>
        </w:tc>
        <w:tc>
          <w:tcPr>
            <w:tcW w:w="1348" w:type="dxa"/>
            <w:noWrap w:val="0"/>
            <w:tcMar>
              <w:top w:w="0" w:type="dxa"/>
              <w:left w:w="105" w:type="dxa"/>
              <w:bottom w:w="0" w:type="dxa"/>
              <w:right w:w="105" w:type="dxa"/>
            </w:tcMar>
            <w:vAlign w:val="center"/>
          </w:tcPr>
          <w:p w14:paraId="11467F87">
            <w:pPr>
              <w:widowControl/>
              <w:rPr>
                <w:rFonts w:hint="eastAsia" w:ascii="宋体" w:hAnsi="宋体" w:cs="宋体"/>
                <w:kern w:val="0"/>
                <w:szCs w:val="21"/>
                <w:lang w:val="en-US" w:eastAsia="zh-CN"/>
              </w:rPr>
            </w:pPr>
            <w:r>
              <w:rPr>
                <w:rFonts w:hint="eastAsia" w:ascii="宋体" w:hAnsi="宋体" w:cs="宋体"/>
                <w:kern w:val="0"/>
                <w:szCs w:val="21"/>
                <w:lang w:val="en-US" w:eastAsia="zh-CN"/>
              </w:rPr>
              <w:t>方块造型</w:t>
            </w:r>
          </w:p>
        </w:tc>
      </w:tr>
      <w:tr w14:paraId="79EF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9511" w:type="dxa"/>
            <w:gridSpan w:val="7"/>
            <w:shd w:val="clear" w:color="auto" w:fill="FBD4B4"/>
            <w:noWrap w:val="0"/>
            <w:tcMar>
              <w:top w:w="0" w:type="dxa"/>
              <w:left w:w="105" w:type="dxa"/>
              <w:bottom w:w="0" w:type="dxa"/>
              <w:right w:w="105" w:type="dxa"/>
            </w:tcMar>
            <w:vAlign w:val="center"/>
          </w:tcPr>
          <w:p w14:paraId="2D5F2E91">
            <w:pPr>
              <w:widowControl/>
              <w:rPr>
                <w:rFonts w:hint="eastAsia" w:ascii="宋体" w:hAnsi="宋体" w:cs="宋体"/>
                <w:b/>
                <w:kern w:val="0"/>
                <w:sz w:val="18"/>
                <w:szCs w:val="18"/>
              </w:rPr>
            </w:pPr>
            <w:r>
              <w:rPr>
                <w:rFonts w:hint="eastAsia" w:ascii="宋体" w:hAnsi="宋体" w:cs="宋体"/>
                <w:b/>
                <w:kern w:val="0"/>
                <w:sz w:val="24"/>
                <w:szCs w:val="24"/>
              </w:rPr>
              <w:t>C</w:t>
            </w: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美工部分</w:t>
            </w:r>
          </w:p>
        </w:tc>
      </w:tr>
      <w:tr w14:paraId="5DF6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61DFEE16">
            <w:pPr>
              <w:widowControl/>
              <w:rPr>
                <w:rFonts w:hint="eastAsia" w:ascii="宋体" w:hAnsi="宋体" w:cs="宋体"/>
                <w:kern w:val="0"/>
                <w:szCs w:val="21"/>
                <w:lang w:val="en-US" w:eastAsia="zh-CN"/>
              </w:rPr>
            </w:pPr>
            <w:r>
              <w:rPr>
                <w:rFonts w:hint="eastAsia" w:ascii="宋体" w:hAnsi="宋体" w:cs="宋体"/>
                <w:kern w:val="0"/>
                <w:szCs w:val="21"/>
                <w:lang w:val="en-US" w:eastAsia="zh-CN"/>
              </w:rPr>
              <w:t>3-1</w:t>
            </w:r>
          </w:p>
        </w:tc>
        <w:tc>
          <w:tcPr>
            <w:tcW w:w="1856" w:type="dxa"/>
            <w:noWrap w:val="0"/>
            <w:tcMar>
              <w:top w:w="0" w:type="dxa"/>
              <w:left w:w="105" w:type="dxa"/>
              <w:bottom w:w="0" w:type="dxa"/>
              <w:right w:w="105" w:type="dxa"/>
            </w:tcMar>
            <w:vAlign w:val="center"/>
          </w:tcPr>
          <w:p w14:paraId="52A31CF9">
            <w:pPr>
              <w:widowControl/>
              <w:rPr>
                <w:rFonts w:hint="default" w:ascii="宋体" w:hAnsi="宋体" w:cs="宋体"/>
                <w:kern w:val="0"/>
                <w:szCs w:val="21"/>
                <w:lang w:val="en-US" w:eastAsia="zh-CN"/>
              </w:rPr>
            </w:pPr>
            <w:r>
              <w:rPr>
                <w:rFonts w:hint="eastAsia" w:ascii="宋体" w:hAnsi="宋体" w:cs="宋体"/>
                <w:kern w:val="0"/>
                <w:szCs w:val="21"/>
                <w:lang w:val="en-US" w:eastAsia="zh-CN"/>
              </w:rPr>
              <w:t>屋檐上部PVC字制作</w:t>
            </w:r>
          </w:p>
        </w:tc>
        <w:tc>
          <w:tcPr>
            <w:tcW w:w="1599" w:type="dxa"/>
            <w:noWrap w:val="0"/>
            <w:tcMar>
              <w:top w:w="0" w:type="dxa"/>
              <w:left w:w="105" w:type="dxa"/>
              <w:bottom w:w="0" w:type="dxa"/>
              <w:right w:w="105" w:type="dxa"/>
            </w:tcMar>
            <w:vAlign w:val="center"/>
          </w:tcPr>
          <w:p w14:paraId="26DC16D1">
            <w:pPr>
              <w:widowControl/>
              <w:rPr>
                <w:rFonts w:hint="default" w:ascii="宋体" w:hAnsi="宋体" w:cs="宋体"/>
                <w:kern w:val="0"/>
                <w:szCs w:val="21"/>
                <w:lang w:val="en-US" w:eastAsia="zh-CN"/>
              </w:rPr>
            </w:pPr>
            <w:r>
              <w:rPr>
                <w:rFonts w:hint="eastAsia" w:ascii="宋体" w:hAnsi="宋体" w:cs="宋体"/>
                <w:kern w:val="0"/>
                <w:szCs w:val="21"/>
                <w:lang w:val="en-US" w:eastAsia="zh-CN"/>
              </w:rPr>
              <w:t>不等</w:t>
            </w:r>
          </w:p>
        </w:tc>
        <w:tc>
          <w:tcPr>
            <w:tcW w:w="1160" w:type="dxa"/>
            <w:noWrap w:val="0"/>
            <w:tcMar>
              <w:top w:w="0" w:type="dxa"/>
              <w:left w:w="105" w:type="dxa"/>
              <w:bottom w:w="0" w:type="dxa"/>
              <w:right w:w="105" w:type="dxa"/>
            </w:tcMar>
            <w:vAlign w:val="center"/>
          </w:tcPr>
          <w:p w14:paraId="344418A1">
            <w:pPr>
              <w:widowControl/>
              <w:rPr>
                <w:rFonts w:hint="default" w:ascii="宋体" w:hAnsi="宋体" w:cs="宋体"/>
                <w:kern w:val="0"/>
                <w:szCs w:val="21"/>
                <w:lang w:val="en-US" w:eastAsia="zh-CN"/>
              </w:rPr>
            </w:pPr>
            <w:r>
              <w:rPr>
                <w:rFonts w:hint="eastAsia" w:ascii="宋体" w:hAnsi="宋体" w:cs="宋体"/>
                <w:kern w:val="0"/>
                <w:szCs w:val="21"/>
                <w:lang w:val="en-US" w:eastAsia="zh-CN"/>
              </w:rPr>
              <w:t>2套</w:t>
            </w:r>
          </w:p>
        </w:tc>
        <w:tc>
          <w:tcPr>
            <w:tcW w:w="1351" w:type="dxa"/>
            <w:noWrap w:val="0"/>
            <w:tcMar>
              <w:top w:w="0" w:type="dxa"/>
              <w:left w:w="105" w:type="dxa"/>
              <w:bottom w:w="0" w:type="dxa"/>
              <w:right w:w="105" w:type="dxa"/>
            </w:tcMar>
            <w:vAlign w:val="center"/>
          </w:tcPr>
          <w:p w14:paraId="7992C0BD">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00B78CB2">
            <w:pPr>
              <w:widowControl/>
              <w:rPr>
                <w:rFonts w:hint="eastAsia" w:ascii="宋体" w:hAnsi="宋体" w:cs="宋体"/>
                <w:kern w:val="0"/>
                <w:szCs w:val="21"/>
                <w:lang w:val="en-US" w:eastAsia="zh-CN"/>
              </w:rPr>
            </w:pPr>
          </w:p>
        </w:tc>
        <w:tc>
          <w:tcPr>
            <w:tcW w:w="1348" w:type="dxa"/>
            <w:vMerge w:val="restart"/>
            <w:noWrap w:val="0"/>
            <w:tcMar>
              <w:top w:w="0" w:type="dxa"/>
              <w:left w:w="105" w:type="dxa"/>
              <w:bottom w:w="0" w:type="dxa"/>
              <w:right w:w="105" w:type="dxa"/>
            </w:tcMar>
            <w:vAlign w:val="center"/>
          </w:tcPr>
          <w:p w14:paraId="7921E3F3">
            <w:pPr>
              <w:widowControl/>
              <w:rPr>
                <w:rFonts w:hint="eastAsia" w:ascii="宋体" w:hAnsi="宋体" w:cs="宋体"/>
                <w:kern w:val="0"/>
                <w:szCs w:val="21"/>
                <w:lang w:val="en-US" w:eastAsia="zh-CN"/>
              </w:rPr>
            </w:pPr>
            <w:r>
              <w:rPr>
                <w:rFonts w:hint="eastAsia" w:ascii="宋体" w:hAnsi="宋体" w:cs="宋体"/>
                <w:kern w:val="0"/>
                <w:szCs w:val="21"/>
                <w:lang w:val="en-US" w:eastAsia="zh-CN"/>
              </w:rPr>
              <w:t>广告美工部分及电工安装布置</w:t>
            </w:r>
          </w:p>
        </w:tc>
      </w:tr>
      <w:tr w14:paraId="1805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018BE358">
            <w:pPr>
              <w:widowControl/>
              <w:rPr>
                <w:rFonts w:hint="eastAsia" w:ascii="宋体" w:hAnsi="宋体" w:cs="宋体"/>
                <w:kern w:val="0"/>
                <w:szCs w:val="21"/>
                <w:lang w:val="en-US" w:eastAsia="zh-CN"/>
              </w:rPr>
            </w:pPr>
            <w:r>
              <w:rPr>
                <w:rFonts w:hint="eastAsia" w:ascii="宋体" w:hAnsi="宋体" w:cs="宋体"/>
                <w:kern w:val="0"/>
                <w:szCs w:val="21"/>
                <w:lang w:val="en-US" w:eastAsia="zh-CN"/>
              </w:rPr>
              <w:t>3-2</w:t>
            </w:r>
          </w:p>
        </w:tc>
        <w:tc>
          <w:tcPr>
            <w:tcW w:w="1856" w:type="dxa"/>
            <w:noWrap w:val="0"/>
            <w:tcMar>
              <w:top w:w="0" w:type="dxa"/>
              <w:left w:w="105" w:type="dxa"/>
              <w:bottom w:w="0" w:type="dxa"/>
              <w:right w:w="105" w:type="dxa"/>
            </w:tcMar>
            <w:vAlign w:val="center"/>
          </w:tcPr>
          <w:p w14:paraId="243F80A3">
            <w:pPr>
              <w:widowControl/>
              <w:rPr>
                <w:rFonts w:hint="eastAsia" w:ascii="宋体" w:hAnsi="宋体" w:cs="宋体"/>
                <w:kern w:val="0"/>
                <w:szCs w:val="21"/>
                <w:lang w:val="en-US" w:eastAsia="zh-CN"/>
              </w:rPr>
            </w:pPr>
            <w:r>
              <w:rPr>
                <w:rFonts w:hint="eastAsia" w:ascii="宋体" w:hAnsi="宋体" w:cs="宋体"/>
                <w:kern w:val="0"/>
                <w:szCs w:val="21"/>
                <w:lang w:val="en-US" w:eastAsia="zh-CN"/>
              </w:rPr>
              <w:t>学校简介美工字布置</w:t>
            </w:r>
          </w:p>
        </w:tc>
        <w:tc>
          <w:tcPr>
            <w:tcW w:w="1599" w:type="dxa"/>
            <w:noWrap w:val="0"/>
            <w:tcMar>
              <w:top w:w="0" w:type="dxa"/>
              <w:left w:w="105" w:type="dxa"/>
              <w:bottom w:w="0" w:type="dxa"/>
              <w:right w:w="105" w:type="dxa"/>
            </w:tcMar>
            <w:vAlign w:val="center"/>
          </w:tcPr>
          <w:p w14:paraId="6A4B272C">
            <w:pPr>
              <w:widowControl/>
              <w:rPr>
                <w:rFonts w:hint="eastAsia" w:ascii="宋体" w:hAnsi="宋体" w:cs="宋体"/>
                <w:kern w:val="0"/>
                <w:szCs w:val="21"/>
                <w:lang w:val="en-US" w:eastAsia="zh-CN"/>
              </w:rPr>
            </w:pPr>
            <w:r>
              <w:rPr>
                <w:rFonts w:hint="eastAsia" w:ascii="宋体" w:hAnsi="宋体" w:cs="宋体"/>
                <w:kern w:val="0"/>
                <w:szCs w:val="21"/>
                <w:lang w:val="en-US" w:eastAsia="zh-CN"/>
              </w:rPr>
              <w:t>不等</w:t>
            </w:r>
          </w:p>
        </w:tc>
        <w:tc>
          <w:tcPr>
            <w:tcW w:w="1160" w:type="dxa"/>
            <w:noWrap w:val="0"/>
            <w:tcMar>
              <w:top w:w="0" w:type="dxa"/>
              <w:left w:w="105" w:type="dxa"/>
              <w:bottom w:w="0" w:type="dxa"/>
              <w:right w:w="105" w:type="dxa"/>
            </w:tcMar>
            <w:vAlign w:val="center"/>
          </w:tcPr>
          <w:p w14:paraId="5B093216">
            <w:pPr>
              <w:widowControl/>
              <w:rPr>
                <w:rFonts w:hint="eastAsia" w:ascii="宋体" w:hAnsi="宋体" w:cs="宋体"/>
                <w:kern w:val="0"/>
                <w:szCs w:val="21"/>
                <w:lang w:val="en-US" w:eastAsia="zh-CN"/>
              </w:rPr>
            </w:pPr>
            <w:r>
              <w:rPr>
                <w:rFonts w:hint="eastAsia" w:ascii="宋体" w:hAnsi="宋体" w:cs="宋体"/>
                <w:kern w:val="0"/>
                <w:szCs w:val="21"/>
                <w:lang w:val="en-US" w:eastAsia="zh-CN"/>
              </w:rPr>
              <w:t>1项</w:t>
            </w:r>
          </w:p>
        </w:tc>
        <w:tc>
          <w:tcPr>
            <w:tcW w:w="1351" w:type="dxa"/>
            <w:noWrap w:val="0"/>
            <w:tcMar>
              <w:top w:w="0" w:type="dxa"/>
              <w:left w:w="105" w:type="dxa"/>
              <w:bottom w:w="0" w:type="dxa"/>
              <w:right w:w="105" w:type="dxa"/>
            </w:tcMar>
            <w:vAlign w:val="center"/>
          </w:tcPr>
          <w:p w14:paraId="631DCE00">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4E78D4CB">
            <w:pPr>
              <w:widowControl/>
              <w:rPr>
                <w:rFonts w:hint="eastAsia" w:ascii="宋体" w:hAnsi="宋体" w:cs="宋体"/>
                <w:kern w:val="0"/>
                <w:szCs w:val="21"/>
                <w:lang w:val="en-US" w:eastAsia="zh-CN"/>
              </w:rPr>
            </w:pPr>
          </w:p>
        </w:tc>
        <w:tc>
          <w:tcPr>
            <w:tcW w:w="1348" w:type="dxa"/>
            <w:vMerge w:val="continue"/>
            <w:noWrap w:val="0"/>
            <w:tcMar>
              <w:top w:w="0" w:type="dxa"/>
              <w:left w:w="105" w:type="dxa"/>
              <w:bottom w:w="0" w:type="dxa"/>
              <w:right w:w="105" w:type="dxa"/>
            </w:tcMar>
            <w:vAlign w:val="center"/>
          </w:tcPr>
          <w:p w14:paraId="212BF6D2">
            <w:pPr>
              <w:widowControl/>
              <w:rPr>
                <w:rFonts w:hint="eastAsia" w:ascii="宋体" w:hAnsi="宋体" w:cs="宋体"/>
                <w:kern w:val="0"/>
                <w:szCs w:val="21"/>
                <w:lang w:val="en-US" w:eastAsia="zh-CN"/>
              </w:rPr>
            </w:pPr>
          </w:p>
        </w:tc>
      </w:tr>
      <w:tr w14:paraId="2015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05653856">
            <w:pPr>
              <w:widowControl/>
              <w:rPr>
                <w:rFonts w:hint="eastAsia" w:ascii="宋体" w:hAnsi="宋体" w:cs="宋体"/>
                <w:kern w:val="0"/>
                <w:szCs w:val="21"/>
                <w:lang w:val="en-US" w:eastAsia="zh-CN"/>
              </w:rPr>
            </w:pPr>
            <w:r>
              <w:rPr>
                <w:rFonts w:hint="eastAsia" w:ascii="宋体" w:hAnsi="宋体" w:cs="宋体"/>
                <w:kern w:val="0"/>
                <w:szCs w:val="21"/>
                <w:lang w:val="en-US" w:eastAsia="zh-CN"/>
              </w:rPr>
              <w:t>3-3</w:t>
            </w:r>
          </w:p>
        </w:tc>
        <w:tc>
          <w:tcPr>
            <w:tcW w:w="1856" w:type="dxa"/>
            <w:noWrap w:val="0"/>
            <w:tcMar>
              <w:top w:w="0" w:type="dxa"/>
              <w:left w:w="105" w:type="dxa"/>
              <w:bottom w:w="0" w:type="dxa"/>
              <w:right w:w="105" w:type="dxa"/>
            </w:tcMar>
            <w:vAlign w:val="center"/>
          </w:tcPr>
          <w:p w14:paraId="5BD41879">
            <w:pPr>
              <w:widowControl/>
              <w:rPr>
                <w:rFonts w:hint="default" w:ascii="宋体" w:hAnsi="宋体" w:cs="宋体"/>
                <w:kern w:val="0"/>
                <w:szCs w:val="21"/>
                <w:lang w:val="en-US" w:eastAsia="zh-CN"/>
              </w:rPr>
            </w:pPr>
            <w:r>
              <w:rPr>
                <w:rFonts w:hint="eastAsia" w:ascii="宋体" w:hAnsi="宋体" w:cs="宋体"/>
                <w:kern w:val="0"/>
                <w:szCs w:val="21"/>
                <w:lang w:val="en-US" w:eastAsia="zh-CN"/>
              </w:rPr>
              <w:t>软膜灯箱广告（双面）</w:t>
            </w:r>
          </w:p>
        </w:tc>
        <w:tc>
          <w:tcPr>
            <w:tcW w:w="1599" w:type="dxa"/>
            <w:noWrap w:val="0"/>
            <w:tcMar>
              <w:top w:w="0" w:type="dxa"/>
              <w:left w:w="105" w:type="dxa"/>
              <w:bottom w:w="0" w:type="dxa"/>
              <w:right w:w="105" w:type="dxa"/>
            </w:tcMar>
            <w:vAlign w:val="center"/>
          </w:tcPr>
          <w:p w14:paraId="31EC3451">
            <w:pPr>
              <w:widowControl/>
              <w:rPr>
                <w:rFonts w:hint="eastAsia" w:ascii="宋体" w:hAnsi="宋体" w:cs="宋体"/>
                <w:kern w:val="0"/>
                <w:szCs w:val="21"/>
                <w:lang w:val="en-US" w:eastAsia="zh-CN"/>
              </w:rPr>
            </w:pPr>
            <w:r>
              <w:rPr>
                <w:rFonts w:hint="eastAsia" w:ascii="宋体" w:hAnsi="宋体" w:cs="宋体"/>
                <w:kern w:val="0"/>
                <w:szCs w:val="21"/>
                <w:lang w:val="en-US" w:eastAsia="zh-CN"/>
              </w:rPr>
              <w:t>800×1200</w:t>
            </w:r>
          </w:p>
        </w:tc>
        <w:tc>
          <w:tcPr>
            <w:tcW w:w="1160" w:type="dxa"/>
            <w:noWrap w:val="0"/>
            <w:tcMar>
              <w:top w:w="0" w:type="dxa"/>
              <w:left w:w="105" w:type="dxa"/>
              <w:bottom w:w="0" w:type="dxa"/>
              <w:right w:w="105" w:type="dxa"/>
            </w:tcMar>
            <w:vAlign w:val="center"/>
          </w:tcPr>
          <w:p w14:paraId="64942C5B">
            <w:pPr>
              <w:widowControl/>
              <w:rPr>
                <w:rFonts w:hint="default" w:ascii="宋体" w:hAnsi="宋体" w:cs="宋体"/>
                <w:kern w:val="0"/>
                <w:szCs w:val="21"/>
                <w:lang w:val="en-US" w:eastAsia="zh-CN"/>
              </w:rPr>
            </w:pPr>
            <w:r>
              <w:rPr>
                <w:rFonts w:hint="eastAsia" w:ascii="宋体" w:hAnsi="宋体" w:cs="宋体"/>
                <w:kern w:val="0"/>
                <w:szCs w:val="21"/>
                <w:lang w:val="en-US" w:eastAsia="zh-CN"/>
              </w:rPr>
              <w:t>16个</w:t>
            </w:r>
          </w:p>
        </w:tc>
        <w:tc>
          <w:tcPr>
            <w:tcW w:w="1351" w:type="dxa"/>
            <w:noWrap w:val="0"/>
            <w:tcMar>
              <w:top w:w="0" w:type="dxa"/>
              <w:left w:w="105" w:type="dxa"/>
              <w:bottom w:w="0" w:type="dxa"/>
              <w:right w:w="105" w:type="dxa"/>
            </w:tcMar>
            <w:vAlign w:val="center"/>
          </w:tcPr>
          <w:p w14:paraId="51DFF524">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1E7E17E8">
            <w:pPr>
              <w:widowControl/>
              <w:rPr>
                <w:rFonts w:hint="eastAsia" w:ascii="宋体" w:hAnsi="宋体" w:cs="宋体"/>
                <w:kern w:val="0"/>
                <w:szCs w:val="21"/>
                <w:lang w:val="en-US" w:eastAsia="zh-CN"/>
              </w:rPr>
            </w:pPr>
          </w:p>
        </w:tc>
        <w:tc>
          <w:tcPr>
            <w:tcW w:w="1348" w:type="dxa"/>
            <w:vMerge w:val="continue"/>
            <w:noWrap w:val="0"/>
            <w:tcMar>
              <w:top w:w="0" w:type="dxa"/>
              <w:left w:w="105" w:type="dxa"/>
              <w:bottom w:w="0" w:type="dxa"/>
              <w:right w:w="105" w:type="dxa"/>
            </w:tcMar>
            <w:vAlign w:val="center"/>
          </w:tcPr>
          <w:p w14:paraId="2174A40B">
            <w:pPr>
              <w:widowControl/>
              <w:rPr>
                <w:rFonts w:hint="eastAsia" w:ascii="宋体" w:hAnsi="宋体" w:cs="宋体"/>
                <w:kern w:val="0"/>
                <w:szCs w:val="21"/>
                <w:lang w:val="en-US" w:eastAsia="zh-CN"/>
              </w:rPr>
            </w:pPr>
          </w:p>
        </w:tc>
      </w:tr>
      <w:tr w14:paraId="2E35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6E6B0132">
            <w:pPr>
              <w:widowControl/>
              <w:rPr>
                <w:rFonts w:hint="eastAsia" w:ascii="宋体" w:hAnsi="宋体" w:cs="宋体"/>
                <w:kern w:val="0"/>
                <w:szCs w:val="21"/>
                <w:lang w:val="en-US" w:eastAsia="zh-CN"/>
              </w:rPr>
            </w:pPr>
            <w:r>
              <w:rPr>
                <w:rFonts w:hint="eastAsia" w:ascii="宋体" w:hAnsi="宋体" w:cs="宋体"/>
                <w:kern w:val="0"/>
                <w:szCs w:val="21"/>
                <w:lang w:val="en-US" w:eastAsia="zh-CN"/>
              </w:rPr>
              <w:t>3-4</w:t>
            </w:r>
          </w:p>
        </w:tc>
        <w:tc>
          <w:tcPr>
            <w:tcW w:w="1856" w:type="dxa"/>
            <w:noWrap w:val="0"/>
            <w:tcMar>
              <w:top w:w="0" w:type="dxa"/>
              <w:left w:w="105" w:type="dxa"/>
              <w:bottom w:w="0" w:type="dxa"/>
              <w:right w:w="105" w:type="dxa"/>
            </w:tcMar>
            <w:vAlign w:val="center"/>
          </w:tcPr>
          <w:p w14:paraId="0E6A704B">
            <w:pPr>
              <w:widowControl/>
              <w:rPr>
                <w:rFonts w:hint="eastAsia" w:ascii="宋体" w:hAnsi="宋体" w:cs="宋体"/>
                <w:kern w:val="0"/>
                <w:szCs w:val="21"/>
                <w:lang w:val="en-US" w:eastAsia="zh-CN"/>
              </w:rPr>
            </w:pPr>
            <w:r>
              <w:rPr>
                <w:rFonts w:hint="eastAsia" w:ascii="宋体" w:hAnsi="宋体" w:cs="宋体"/>
                <w:kern w:val="0"/>
                <w:szCs w:val="21"/>
                <w:lang w:val="en-US" w:eastAsia="zh-CN"/>
              </w:rPr>
              <w:t>电工射灯安装布置</w:t>
            </w:r>
          </w:p>
        </w:tc>
        <w:tc>
          <w:tcPr>
            <w:tcW w:w="1599" w:type="dxa"/>
            <w:noWrap w:val="0"/>
            <w:tcMar>
              <w:top w:w="0" w:type="dxa"/>
              <w:left w:w="105" w:type="dxa"/>
              <w:bottom w:w="0" w:type="dxa"/>
              <w:right w:w="105" w:type="dxa"/>
            </w:tcMar>
            <w:vAlign w:val="center"/>
          </w:tcPr>
          <w:p w14:paraId="1C3E8252">
            <w:pPr>
              <w:widowControl/>
              <w:rPr>
                <w:rFonts w:hint="eastAsia" w:ascii="宋体" w:hAnsi="宋体" w:cs="宋体"/>
                <w:kern w:val="0"/>
                <w:szCs w:val="21"/>
                <w:lang w:val="en-US" w:eastAsia="zh-CN"/>
              </w:rPr>
            </w:pPr>
          </w:p>
        </w:tc>
        <w:tc>
          <w:tcPr>
            <w:tcW w:w="1160" w:type="dxa"/>
            <w:noWrap w:val="0"/>
            <w:tcMar>
              <w:top w:w="0" w:type="dxa"/>
              <w:left w:w="105" w:type="dxa"/>
              <w:bottom w:w="0" w:type="dxa"/>
              <w:right w:w="105" w:type="dxa"/>
            </w:tcMar>
            <w:vAlign w:val="center"/>
          </w:tcPr>
          <w:p w14:paraId="75FE8F19">
            <w:pPr>
              <w:widowControl/>
              <w:rPr>
                <w:rFonts w:hint="eastAsia" w:ascii="宋体" w:hAnsi="宋体" w:cs="宋体"/>
                <w:kern w:val="0"/>
                <w:szCs w:val="21"/>
                <w:lang w:val="en-US" w:eastAsia="zh-CN"/>
              </w:rPr>
            </w:pPr>
            <w:r>
              <w:rPr>
                <w:rFonts w:hint="eastAsia" w:ascii="宋体" w:hAnsi="宋体" w:cs="宋体"/>
                <w:kern w:val="0"/>
                <w:szCs w:val="21"/>
                <w:lang w:val="en-US" w:eastAsia="zh-CN"/>
              </w:rPr>
              <w:t>1项</w:t>
            </w:r>
          </w:p>
        </w:tc>
        <w:tc>
          <w:tcPr>
            <w:tcW w:w="1351" w:type="dxa"/>
            <w:noWrap w:val="0"/>
            <w:tcMar>
              <w:top w:w="0" w:type="dxa"/>
              <w:left w:w="105" w:type="dxa"/>
              <w:bottom w:w="0" w:type="dxa"/>
              <w:right w:w="105" w:type="dxa"/>
            </w:tcMar>
            <w:vAlign w:val="center"/>
          </w:tcPr>
          <w:p w14:paraId="2BFF9588">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31521483">
            <w:pPr>
              <w:widowControl/>
              <w:rPr>
                <w:rFonts w:hint="eastAsia" w:ascii="宋体" w:hAnsi="宋体" w:cs="宋体"/>
                <w:kern w:val="0"/>
                <w:szCs w:val="21"/>
                <w:lang w:val="en-US" w:eastAsia="zh-CN"/>
              </w:rPr>
            </w:pPr>
          </w:p>
        </w:tc>
        <w:tc>
          <w:tcPr>
            <w:tcW w:w="1348" w:type="dxa"/>
            <w:vMerge w:val="continue"/>
            <w:noWrap w:val="0"/>
            <w:tcMar>
              <w:top w:w="0" w:type="dxa"/>
              <w:left w:w="105" w:type="dxa"/>
              <w:bottom w:w="0" w:type="dxa"/>
              <w:right w:w="105" w:type="dxa"/>
            </w:tcMar>
            <w:vAlign w:val="center"/>
          </w:tcPr>
          <w:p w14:paraId="64F247BD">
            <w:pPr>
              <w:widowControl/>
              <w:rPr>
                <w:rFonts w:hint="eastAsia" w:ascii="宋体" w:hAnsi="宋体" w:cs="宋体"/>
                <w:kern w:val="0"/>
                <w:szCs w:val="21"/>
                <w:lang w:val="en-US" w:eastAsia="zh-CN"/>
              </w:rPr>
            </w:pPr>
          </w:p>
        </w:tc>
      </w:tr>
      <w:tr w14:paraId="4667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3B81C6F4">
            <w:pPr>
              <w:widowControl/>
              <w:rPr>
                <w:rFonts w:hint="default" w:ascii="宋体" w:hAnsi="宋体" w:cs="宋体"/>
                <w:kern w:val="0"/>
                <w:szCs w:val="21"/>
                <w:lang w:val="en-US" w:eastAsia="zh-CN"/>
              </w:rPr>
            </w:pPr>
            <w:r>
              <w:rPr>
                <w:rFonts w:hint="eastAsia" w:ascii="宋体" w:hAnsi="宋体" w:cs="宋体"/>
                <w:kern w:val="0"/>
                <w:szCs w:val="21"/>
                <w:lang w:val="en-US" w:eastAsia="zh-CN"/>
              </w:rPr>
              <w:t>3-5</w:t>
            </w:r>
          </w:p>
        </w:tc>
        <w:tc>
          <w:tcPr>
            <w:tcW w:w="1856" w:type="dxa"/>
            <w:noWrap w:val="0"/>
            <w:tcMar>
              <w:top w:w="0" w:type="dxa"/>
              <w:left w:w="105" w:type="dxa"/>
              <w:bottom w:w="0" w:type="dxa"/>
              <w:right w:w="105" w:type="dxa"/>
            </w:tcMar>
            <w:vAlign w:val="center"/>
          </w:tcPr>
          <w:p w14:paraId="05D1D152">
            <w:pPr>
              <w:widowControl/>
              <w:rPr>
                <w:rFonts w:hint="eastAsia" w:ascii="宋体" w:hAnsi="宋体" w:cs="宋体"/>
                <w:kern w:val="0"/>
                <w:szCs w:val="21"/>
                <w:lang w:val="en-US" w:eastAsia="zh-CN"/>
              </w:rPr>
            </w:pPr>
            <w:r>
              <w:rPr>
                <w:rFonts w:hint="eastAsia" w:ascii="宋体" w:hAnsi="宋体" w:cs="宋体"/>
                <w:kern w:val="0"/>
                <w:szCs w:val="21"/>
                <w:lang w:val="en-US" w:eastAsia="zh-CN"/>
              </w:rPr>
              <w:t>2.5国标互套线布置</w:t>
            </w:r>
          </w:p>
        </w:tc>
        <w:tc>
          <w:tcPr>
            <w:tcW w:w="1599" w:type="dxa"/>
            <w:noWrap w:val="0"/>
            <w:tcMar>
              <w:top w:w="0" w:type="dxa"/>
              <w:left w:w="105" w:type="dxa"/>
              <w:bottom w:w="0" w:type="dxa"/>
              <w:right w:w="105" w:type="dxa"/>
            </w:tcMar>
            <w:vAlign w:val="center"/>
          </w:tcPr>
          <w:p w14:paraId="1BBFAAE7">
            <w:pPr>
              <w:widowControl/>
              <w:rPr>
                <w:rFonts w:hint="eastAsia" w:ascii="宋体" w:hAnsi="宋体" w:cs="宋体"/>
                <w:kern w:val="0"/>
                <w:szCs w:val="21"/>
                <w:lang w:val="en-US" w:eastAsia="zh-CN"/>
              </w:rPr>
            </w:pPr>
          </w:p>
        </w:tc>
        <w:tc>
          <w:tcPr>
            <w:tcW w:w="1160" w:type="dxa"/>
            <w:noWrap w:val="0"/>
            <w:tcMar>
              <w:top w:w="0" w:type="dxa"/>
              <w:left w:w="105" w:type="dxa"/>
              <w:bottom w:w="0" w:type="dxa"/>
              <w:right w:w="105" w:type="dxa"/>
            </w:tcMar>
            <w:vAlign w:val="center"/>
          </w:tcPr>
          <w:p w14:paraId="5C1BA98C">
            <w:pPr>
              <w:widowControl/>
              <w:rPr>
                <w:rFonts w:hint="eastAsia" w:ascii="宋体" w:hAnsi="宋体" w:cs="宋体"/>
                <w:kern w:val="0"/>
                <w:szCs w:val="21"/>
                <w:lang w:val="en-US" w:eastAsia="zh-CN"/>
              </w:rPr>
            </w:pPr>
            <w:r>
              <w:rPr>
                <w:rFonts w:hint="eastAsia" w:ascii="宋体" w:hAnsi="宋体" w:cs="宋体"/>
                <w:kern w:val="0"/>
                <w:szCs w:val="21"/>
                <w:lang w:val="en-US" w:eastAsia="zh-CN"/>
              </w:rPr>
              <w:t>1项</w:t>
            </w:r>
          </w:p>
        </w:tc>
        <w:tc>
          <w:tcPr>
            <w:tcW w:w="1351" w:type="dxa"/>
            <w:noWrap w:val="0"/>
            <w:tcMar>
              <w:top w:w="0" w:type="dxa"/>
              <w:left w:w="105" w:type="dxa"/>
              <w:bottom w:w="0" w:type="dxa"/>
              <w:right w:w="105" w:type="dxa"/>
            </w:tcMar>
            <w:vAlign w:val="center"/>
          </w:tcPr>
          <w:p w14:paraId="5261F4E2">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15081373">
            <w:pPr>
              <w:widowControl/>
              <w:rPr>
                <w:rFonts w:hint="eastAsia" w:ascii="宋体" w:hAnsi="宋体" w:cs="宋体"/>
                <w:kern w:val="0"/>
                <w:szCs w:val="21"/>
                <w:lang w:val="en-US" w:eastAsia="zh-CN"/>
              </w:rPr>
            </w:pPr>
          </w:p>
        </w:tc>
        <w:tc>
          <w:tcPr>
            <w:tcW w:w="1348" w:type="dxa"/>
            <w:vMerge w:val="continue"/>
            <w:noWrap w:val="0"/>
            <w:tcMar>
              <w:top w:w="0" w:type="dxa"/>
              <w:left w:w="105" w:type="dxa"/>
              <w:bottom w:w="0" w:type="dxa"/>
              <w:right w:w="105" w:type="dxa"/>
            </w:tcMar>
            <w:vAlign w:val="center"/>
          </w:tcPr>
          <w:p w14:paraId="23607AB7">
            <w:pPr>
              <w:widowControl/>
              <w:rPr>
                <w:rFonts w:hint="eastAsia" w:ascii="宋体" w:hAnsi="宋体" w:cs="宋体"/>
                <w:kern w:val="0"/>
                <w:szCs w:val="21"/>
                <w:lang w:val="en-US" w:eastAsia="zh-CN"/>
              </w:rPr>
            </w:pPr>
          </w:p>
        </w:tc>
      </w:tr>
      <w:tr w14:paraId="2D5B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4D39F849">
            <w:pPr>
              <w:widowControl/>
              <w:rPr>
                <w:rFonts w:hint="default" w:ascii="宋体" w:hAnsi="宋体" w:cs="宋体"/>
                <w:kern w:val="0"/>
                <w:szCs w:val="21"/>
                <w:lang w:val="en-US" w:eastAsia="zh-CN"/>
              </w:rPr>
            </w:pPr>
            <w:r>
              <w:rPr>
                <w:rFonts w:hint="eastAsia" w:ascii="宋体" w:hAnsi="宋体" w:cs="宋体"/>
                <w:kern w:val="0"/>
                <w:szCs w:val="21"/>
                <w:lang w:val="en-US" w:eastAsia="zh-CN"/>
              </w:rPr>
              <w:t>3-6</w:t>
            </w:r>
          </w:p>
        </w:tc>
        <w:tc>
          <w:tcPr>
            <w:tcW w:w="1856" w:type="dxa"/>
            <w:noWrap w:val="0"/>
            <w:tcMar>
              <w:top w:w="0" w:type="dxa"/>
              <w:left w:w="105" w:type="dxa"/>
              <w:bottom w:w="0" w:type="dxa"/>
              <w:right w:w="105" w:type="dxa"/>
            </w:tcMar>
            <w:vAlign w:val="center"/>
          </w:tcPr>
          <w:p w14:paraId="5583B989">
            <w:pPr>
              <w:widowControl/>
              <w:rPr>
                <w:rFonts w:hint="default" w:ascii="宋体" w:hAnsi="宋体" w:cs="宋体"/>
                <w:kern w:val="0"/>
                <w:szCs w:val="21"/>
                <w:lang w:val="en-US" w:eastAsia="zh-CN"/>
              </w:rPr>
            </w:pPr>
            <w:r>
              <w:rPr>
                <w:rFonts w:hint="eastAsia" w:ascii="宋体" w:hAnsi="宋体" w:cs="宋体"/>
                <w:kern w:val="0"/>
                <w:szCs w:val="21"/>
                <w:lang w:val="en-US" w:eastAsia="zh-CN"/>
              </w:rPr>
              <w:t>玻璃桌椅+桌布</w:t>
            </w:r>
          </w:p>
        </w:tc>
        <w:tc>
          <w:tcPr>
            <w:tcW w:w="1599" w:type="dxa"/>
            <w:noWrap w:val="0"/>
            <w:tcMar>
              <w:top w:w="0" w:type="dxa"/>
              <w:left w:w="105" w:type="dxa"/>
              <w:bottom w:w="0" w:type="dxa"/>
              <w:right w:w="105" w:type="dxa"/>
            </w:tcMar>
            <w:vAlign w:val="center"/>
          </w:tcPr>
          <w:p w14:paraId="6B321601">
            <w:pPr>
              <w:widowControl/>
              <w:rPr>
                <w:rFonts w:hint="eastAsia" w:ascii="宋体" w:hAnsi="宋体" w:cs="宋体"/>
                <w:kern w:val="0"/>
                <w:szCs w:val="21"/>
                <w:lang w:val="en-US" w:eastAsia="zh-CN"/>
              </w:rPr>
            </w:pPr>
          </w:p>
        </w:tc>
        <w:tc>
          <w:tcPr>
            <w:tcW w:w="1160" w:type="dxa"/>
            <w:noWrap w:val="0"/>
            <w:tcMar>
              <w:top w:w="0" w:type="dxa"/>
              <w:left w:w="105" w:type="dxa"/>
              <w:bottom w:w="0" w:type="dxa"/>
              <w:right w:w="105" w:type="dxa"/>
            </w:tcMar>
            <w:vAlign w:val="center"/>
          </w:tcPr>
          <w:p w14:paraId="20553C18">
            <w:pPr>
              <w:widowControl/>
              <w:rPr>
                <w:rFonts w:hint="eastAsia" w:ascii="宋体" w:hAnsi="宋体" w:cs="宋体"/>
                <w:kern w:val="0"/>
                <w:szCs w:val="21"/>
                <w:lang w:val="en-US" w:eastAsia="zh-CN"/>
              </w:rPr>
            </w:pPr>
            <w:r>
              <w:rPr>
                <w:rFonts w:hint="eastAsia" w:ascii="宋体" w:hAnsi="宋体" w:cs="宋体"/>
                <w:kern w:val="0"/>
                <w:szCs w:val="21"/>
                <w:lang w:val="en-US" w:eastAsia="zh-CN"/>
              </w:rPr>
              <w:t>2套</w:t>
            </w:r>
          </w:p>
        </w:tc>
        <w:tc>
          <w:tcPr>
            <w:tcW w:w="1351" w:type="dxa"/>
            <w:noWrap w:val="0"/>
            <w:tcMar>
              <w:top w:w="0" w:type="dxa"/>
              <w:left w:w="105" w:type="dxa"/>
              <w:bottom w:w="0" w:type="dxa"/>
              <w:right w:w="105" w:type="dxa"/>
            </w:tcMar>
            <w:vAlign w:val="center"/>
          </w:tcPr>
          <w:p w14:paraId="5EBF6A9D">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0917D991">
            <w:pPr>
              <w:widowControl/>
              <w:rPr>
                <w:rFonts w:hint="eastAsia" w:ascii="宋体" w:hAnsi="宋体" w:cs="宋体"/>
                <w:kern w:val="0"/>
                <w:szCs w:val="21"/>
                <w:lang w:val="en-US" w:eastAsia="zh-CN"/>
              </w:rPr>
            </w:pPr>
          </w:p>
        </w:tc>
        <w:tc>
          <w:tcPr>
            <w:tcW w:w="1348" w:type="dxa"/>
            <w:vMerge w:val="continue"/>
            <w:noWrap w:val="0"/>
            <w:tcMar>
              <w:top w:w="0" w:type="dxa"/>
              <w:left w:w="105" w:type="dxa"/>
              <w:bottom w:w="0" w:type="dxa"/>
              <w:right w:w="105" w:type="dxa"/>
            </w:tcMar>
            <w:vAlign w:val="center"/>
          </w:tcPr>
          <w:p w14:paraId="43709EC7">
            <w:pPr>
              <w:widowControl/>
              <w:rPr>
                <w:rFonts w:hint="eastAsia" w:ascii="宋体" w:hAnsi="宋体" w:cs="宋体"/>
                <w:kern w:val="0"/>
                <w:szCs w:val="21"/>
                <w:lang w:val="en-US" w:eastAsia="zh-CN"/>
              </w:rPr>
            </w:pPr>
          </w:p>
        </w:tc>
      </w:tr>
      <w:tr w14:paraId="2E8F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5DBF823D">
            <w:pPr>
              <w:widowControl/>
              <w:rPr>
                <w:rFonts w:hint="default" w:ascii="宋体" w:hAnsi="宋体" w:cs="宋体"/>
                <w:kern w:val="0"/>
                <w:szCs w:val="21"/>
                <w:lang w:val="en-US" w:eastAsia="zh-CN"/>
              </w:rPr>
            </w:pPr>
            <w:r>
              <w:rPr>
                <w:rFonts w:hint="eastAsia" w:ascii="宋体" w:hAnsi="宋体" w:cs="宋体"/>
                <w:kern w:val="0"/>
                <w:szCs w:val="21"/>
                <w:lang w:val="en-US" w:eastAsia="zh-CN"/>
              </w:rPr>
              <w:t>3-7</w:t>
            </w:r>
          </w:p>
        </w:tc>
        <w:tc>
          <w:tcPr>
            <w:tcW w:w="1856" w:type="dxa"/>
            <w:noWrap w:val="0"/>
            <w:tcMar>
              <w:top w:w="0" w:type="dxa"/>
              <w:left w:w="105" w:type="dxa"/>
              <w:bottom w:w="0" w:type="dxa"/>
              <w:right w:w="105" w:type="dxa"/>
            </w:tcMar>
            <w:vAlign w:val="center"/>
          </w:tcPr>
          <w:p w14:paraId="7FFF902B">
            <w:pPr>
              <w:widowControl/>
              <w:rPr>
                <w:rFonts w:hint="eastAsia" w:ascii="宋体" w:hAnsi="宋体" w:cs="宋体"/>
                <w:kern w:val="0"/>
                <w:szCs w:val="21"/>
                <w:lang w:val="en-US" w:eastAsia="zh-CN"/>
              </w:rPr>
            </w:pPr>
            <w:r>
              <w:rPr>
                <w:rFonts w:hint="eastAsia" w:ascii="宋体" w:hAnsi="宋体" w:cs="宋体"/>
                <w:kern w:val="0"/>
                <w:szCs w:val="21"/>
                <w:lang w:val="en-US" w:eastAsia="zh-CN"/>
              </w:rPr>
              <w:t>饮水机+大桶水2桶</w:t>
            </w:r>
          </w:p>
        </w:tc>
        <w:tc>
          <w:tcPr>
            <w:tcW w:w="1599" w:type="dxa"/>
            <w:noWrap w:val="0"/>
            <w:tcMar>
              <w:top w:w="0" w:type="dxa"/>
              <w:left w:w="105" w:type="dxa"/>
              <w:bottom w:w="0" w:type="dxa"/>
              <w:right w:w="105" w:type="dxa"/>
            </w:tcMar>
            <w:vAlign w:val="center"/>
          </w:tcPr>
          <w:p w14:paraId="0178DCC0">
            <w:pPr>
              <w:widowControl/>
              <w:rPr>
                <w:rFonts w:hint="eastAsia" w:ascii="宋体" w:hAnsi="宋体" w:cs="宋体"/>
                <w:kern w:val="0"/>
                <w:szCs w:val="21"/>
                <w:lang w:val="en-US" w:eastAsia="zh-CN"/>
              </w:rPr>
            </w:pPr>
          </w:p>
        </w:tc>
        <w:tc>
          <w:tcPr>
            <w:tcW w:w="1160" w:type="dxa"/>
            <w:noWrap w:val="0"/>
            <w:tcMar>
              <w:top w:w="0" w:type="dxa"/>
              <w:left w:w="105" w:type="dxa"/>
              <w:bottom w:w="0" w:type="dxa"/>
              <w:right w:w="105" w:type="dxa"/>
            </w:tcMar>
            <w:vAlign w:val="center"/>
          </w:tcPr>
          <w:p w14:paraId="75E8A107">
            <w:pPr>
              <w:widowControl/>
              <w:rPr>
                <w:rFonts w:hint="default" w:ascii="宋体" w:hAnsi="宋体" w:cs="宋体"/>
                <w:kern w:val="0"/>
                <w:szCs w:val="21"/>
                <w:lang w:val="en-US" w:eastAsia="zh-CN"/>
              </w:rPr>
            </w:pPr>
            <w:r>
              <w:rPr>
                <w:rFonts w:hint="eastAsia" w:ascii="宋体" w:hAnsi="宋体" w:cs="宋体"/>
                <w:kern w:val="0"/>
                <w:szCs w:val="21"/>
                <w:lang w:val="en-US" w:eastAsia="zh-CN"/>
              </w:rPr>
              <w:t>1套</w:t>
            </w:r>
          </w:p>
        </w:tc>
        <w:tc>
          <w:tcPr>
            <w:tcW w:w="1351" w:type="dxa"/>
            <w:noWrap w:val="0"/>
            <w:tcMar>
              <w:top w:w="0" w:type="dxa"/>
              <w:left w:w="105" w:type="dxa"/>
              <w:bottom w:w="0" w:type="dxa"/>
              <w:right w:w="105" w:type="dxa"/>
            </w:tcMar>
            <w:vAlign w:val="center"/>
          </w:tcPr>
          <w:p w14:paraId="4F5EE873">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59A6139C">
            <w:pPr>
              <w:widowControl/>
              <w:rPr>
                <w:rFonts w:hint="eastAsia" w:ascii="宋体" w:hAnsi="宋体" w:cs="宋体"/>
                <w:kern w:val="0"/>
                <w:szCs w:val="21"/>
                <w:lang w:val="en-US" w:eastAsia="zh-CN"/>
              </w:rPr>
            </w:pPr>
          </w:p>
        </w:tc>
        <w:tc>
          <w:tcPr>
            <w:tcW w:w="1348" w:type="dxa"/>
            <w:noWrap w:val="0"/>
            <w:tcMar>
              <w:top w:w="0" w:type="dxa"/>
              <w:left w:w="105" w:type="dxa"/>
              <w:bottom w:w="0" w:type="dxa"/>
              <w:right w:w="105" w:type="dxa"/>
            </w:tcMar>
            <w:vAlign w:val="center"/>
          </w:tcPr>
          <w:p w14:paraId="6CF05F36">
            <w:pPr>
              <w:widowControl/>
              <w:rPr>
                <w:rFonts w:hint="eastAsia" w:ascii="宋体" w:hAnsi="宋体" w:cs="宋体"/>
                <w:kern w:val="0"/>
                <w:szCs w:val="21"/>
                <w:lang w:val="en-US" w:eastAsia="zh-CN"/>
              </w:rPr>
            </w:pPr>
            <w:r>
              <w:rPr>
                <w:rFonts w:hint="eastAsia" w:ascii="宋体" w:hAnsi="宋体" w:cs="宋体"/>
                <w:kern w:val="0"/>
                <w:szCs w:val="21"/>
                <w:lang w:val="en-US" w:eastAsia="zh-CN"/>
              </w:rPr>
              <w:t>租赁</w:t>
            </w:r>
          </w:p>
        </w:tc>
      </w:tr>
      <w:tr w14:paraId="56B3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2CA3B0F8">
            <w:pPr>
              <w:widowControl/>
              <w:rPr>
                <w:rFonts w:hint="default" w:ascii="宋体" w:hAnsi="宋体" w:cs="宋体"/>
                <w:kern w:val="0"/>
                <w:szCs w:val="21"/>
                <w:lang w:val="en-US" w:eastAsia="zh-CN"/>
              </w:rPr>
            </w:pPr>
            <w:r>
              <w:rPr>
                <w:rFonts w:hint="eastAsia" w:ascii="宋体" w:hAnsi="宋体" w:cs="宋体"/>
                <w:kern w:val="0"/>
                <w:szCs w:val="21"/>
                <w:lang w:val="en-US" w:eastAsia="zh-CN"/>
              </w:rPr>
              <w:t>3-8</w:t>
            </w:r>
          </w:p>
        </w:tc>
        <w:tc>
          <w:tcPr>
            <w:tcW w:w="1856" w:type="dxa"/>
            <w:noWrap w:val="0"/>
            <w:tcMar>
              <w:top w:w="0" w:type="dxa"/>
              <w:left w:w="105" w:type="dxa"/>
              <w:bottom w:w="0" w:type="dxa"/>
              <w:right w:w="105" w:type="dxa"/>
            </w:tcMar>
            <w:vAlign w:val="center"/>
          </w:tcPr>
          <w:p w14:paraId="5E21703F">
            <w:pPr>
              <w:widowControl/>
              <w:rPr>
                <w:rFonts w:hint="default" w:ascii="宋体" w:hAnsi="宋体" w:cs="宋体"/>
                <w:kern w:val="0"/>
                <w:szCs w:val="21"/>
                <w:lang w:val="en-US" w:eastAsia="zh-CN"/>
              </w:rPr>
            </w:pPr>
            <w:r>
              <w:rPr>
                <w:rFonts w:hint="eastAsia" w:ascii="宋体" w:hAnsi="宋体" w:cs="宋体"/>
                <w:kern w:val="0"/>
                <w:szCs w:val="21"/>
                <w:lang w:val="en-US" w:eastAsia="zh-CN"/>
              </w:rPr>
              <w:t>绿植</w:t>
            </w:r>
          </w:p>
        </w:tc>
        <w:tc>
          <w:tcPr>
            <w:tcW w:w="1599" w:type="dxa"/>
            <w:noWrap w:val="0"/>
            <w:tcMar>
              <w:top w:w="0" w:type="dxa"/>
              <w:left w:w="105" w:type="dxa"/>
              <w:bottom w:w="0" w:type="dxa"/>
              <w:right w:w="105" w:type="dxa"/>
            </w:tcMar>
            <w:vAlign w:val="center"/>
          </w:tcPr>
          <w:p w14:paraId="653628EF">
            <w:pPr>
              <w:widowControl/>
              <w:rPr>
                <w:rFonts w:hint="eastAsia" w:ascii="宋体" w:hAnsi="宋体" w:cs="宋体"/>
                <w:kern w:val="0"/>
                <w:szCs w:val="21"/>
                <w:lang w:val="en-US" w:eastAsia="zh-CN"/>
              </w:rPr>
            </w:pPr>
          </w:p>
        </w:tc>
        <w:tc>
          <w:tcPr>
            <w:tcW w:w="1160" w:type="dxa"/>
            <w:noWrap w:val="0"/>
            <w:tcMar>
              <w:top w:w="0" w:type="dxa"/>
              <w:left w:w="105" w:type="dxa"/>
              <w:bottom w:w="0" w:type="dxa"/>
              <w:right w:w="105" w:type="dxa"/>
            </w:tcMar>
            <w:vAlign w:val="center"/>
          </w:tcPr>
          <w:p w14:paraId="1673F79A">
            <w:pPr>
              <w:widowControl/>
              <w:rPr>
                <w:rFonts w:hint="default" w:ascii="宋体" w:hAnsi="宋体" w:cs="宋体"/>
                <w:kern w:val="0"/>
                <w:szCs w:val="21"/>
                <w:lang w:val="en-US" w:eastAsia="zh-CN"/>
              </w:rPr>
            </w:pPr>
            <w:r>
              <w:rPr>
                <w:rFonts w:hint="eastAsia" w:ascii="宋体" w:hAnsi="宋体" w:cs="宋体"/>
                <w:kern w:val="0"/>
                <w:szCs w:val="21"/>
                <w:lang w:val="en-US" w:eastAsia="zh-CN"/>
              </w:rPr>
              <w:t>4盆</w:t>
            </w:r>
          </w:p>
        </w:tc>
        <w:tc>
          <w:tcPr>
            <w:tcW w:w="1351" w:type="dxa"/>
            <w:noWrap w:val="0"/>
            <w:tcMar>
              <w:top w:w="0" w:type="dxa"/>
              <w:left w:w="105" w:type="dxa"/>
              <w:bottom w:w="0" w:type="dxa"/>
              <w:right w:w="105" w:type="dxa"/>
            </w:tcMar>
            <w:vAlign w:val="center"/>
          </w:tcPr>
          <w:p w14:paraId="2C621460">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14AA527D">
            <w:pPr>
              <w:widowControl/>
              <w:rPr>
                <w:rFonts w:hint="eastAsia" w:ascii="宋体" w:hAnsi="宋体" w:cs="宋体"/>
                <w:kern w:val="0"/>
                <w:szCs w:val="21"/>
                <w:lang w:val="en-US" w:eastAsia="zh-CN"/>
              </w:rPr>
            </w:pPr>
          </w:p>
        </w:tc>
        <w:tc>
          <w:tcPr>
            <w:tcW w:w="1348" w:type="dxa"/>
            <w:noWrap w:val="0"/>
            <w:tcMar>
              <w:top w:w="0" w:type="dxa"/>
              <w:left w:w="105" w:type="dxa"/>
              <w:bottom w:w="0" w:type="dxa"/>
              <w:right w:w="105" w:type="dxa"/>
            </w:tcMar>
            <w:vAlign w:val="center"/>
          </w:tcPr>
          <w:p w14:paraId="530091D5">
            <w:pPr>
              <w:widowControl/>
              <w:rPr>
                <w:rFonts w:hint="eastAsia" w:ascii="宋体" w:hAnsi="宋体" w:cs="宋体"/>
                <w:kern w:val="0"/>
                <w:szCs w:val="21"/>
                <w:lang w:val="en-US" w:eastAsia="zh-CN"/>
              </w:rPr>
            </w:pPr>
            <w:r>
              <w:rPr>
                <w:rFonts w:hint="eastAsia" w:ascii="宋体" w:hAnsi="宋体" w:cs="宋体"/>
                <w:kern w:val="0"/>
                <w:szCs w:val="21"/>
                <w:lang w:val="en-US" w:eastAsia="zh-CN"/>
              </w:rPr>
              <w:t>租赁</w:t>
            </w:r>
          </w:p>
        </w:tc>
      </w:tr>
      <w:tr w14:paraId="67E3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9511" w:type="dxa"/>
            <w:gridSpan w:val="7"/>
            <w:shd w:val="clear" w:color="auto" w:fill="FBD4B4"/>
            <w:noWrap w:val="0"/>
            <w:tcMar>
              <w:top w:w="0" w:type="dxa"/>
              <w:left w:w="105" w:type="dxa"/>
              <w:bottom w:w="0" w:type="dxa"/>
              <w:right w:w="105" w:type="dxa"/>
            </w:tcMar>
            <w:vAlign w:val="center"/>
          </w:tcPr>
          <w:p w14:paraId="25656244">
            <w:pPr>
              <w:widowControl/>
              <w:rPr>
                <w:rFonts w:hint="eastAsia" w:ascii="宋体" w:hAnsi="宋体" w:cs="宋体"/>
                <w:b/>
                <w:kern w:val="0"/>
                <w:sz w:val="24"/>
                <w:szCs w:val="24"/>
              </w:rPr>
            </w:pPr>
            <w:r>
              <w:rPr>
                <w:rFonts w:hint="eastAsia" w:ascii="宋体" w:hAnsi="宋体" w:cs="宋体"/>
                <w:b/>
                <w:kern w:val="0"/>
                <w:sz w:val="24"/>
                <w:szCs w:val="24"/>
              </w:rPr>
              <w:t>D</w:t>
            </w: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展馆交纳费用</w:t>
            </w:r>
          </w:p>
        </w:tc>
      </w:tr>
      <w:tr w14:paraId="788D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1" w:hRule="atLeast"/>
          <w:tblCellSpacing w:w="15" w:type="dxa"/>
        </w:trPr>
        <w:tc>
          <w:tcPr>
            <w:tcW w:w="654" w:type="dxa"/>
            <w:noWrap w:val="0"/>
            <w:tcMar>
              <w:top w:w="0" w:type="dxa"/>
              <w:left w:w="105" w:type="dxa"/>
              <w:bottom w:w="0" w:type="dxa"/>
              <w:right w:w="105" w:type="dxa"/>
            </w:tcMar>
            <w:vAlign w:val="center"/>
          </w:tcPr>
          <w:p w14:paraId="61789ED6">
            <w:pPr>
              <w:widowControl/>
              <w:rPr>
                <w:rFonts w:hint="eastAsia" w:ascii="宋体" w:hAnsi="宋体" w:cs="宋体"/>
                <w:kern w:val="0"/>
                <w:szCs w:val="21"/>
                <w:lang w:val="en-US" w:eastAsia="zh-CN"/>
              </w:rPr>
            </w:pPr>
            <w:r>
              <w:rPr>
                <w:rFonts w:hint="eastAsia" w:ascii="宋体" w:hAnsi="宋体" w:cs="宋体"/>
                <w:kern w:val="0"/>
                <w:szCs w:val="21"/>
                <w:lang w:val="en-US" w:eastAsia="zh-CN"/>
              </w:rPr>
              <w:t>4-1</w:t>
            </w:r>
          </w:p>
        </w:tc>
        <w:tc>
          <w:tcPr>
            <w:tcW w:w="1856" w:type="dxa"/>
            <w:noWrap w:val="0"/>
            <w:tcMar>
              <w:top w:w="0" w:type="dxa"/>
              <w:left w:w="105" w:type="dxa"/>
              <w:bottom w:w="0" w:type="dxa"/>
              <w:right w:w="105" w:type="dxa"/>
            </w:tcMar>
            <w:vAlign w:val="center"/>
          </w:tcPr>
          <w:p w14:paraId="7D70486B">
            <w:pPr>
              <w:widowControl/>
              <w:rPr>
                <w:rFonts w:hint="eastAsia" w:ascii="宋体" w:hAnsi="宋体" w:cs="宋体"/>
                <w:kern w:val="0"/>
                <w:szCs w:val="21"/>
                <w:lang w:val="en-US" w:eastAsia="zh-CN"/>
              </w:rPr>
            </w:pPr>
            <w:r>
              <w:rPr>
                <w:rFonts w:hint="eastAsia" w:ascii="宋体" w:hAnsi="宋体" w:cs="宋体"/>
                <w:kern w:val="0"/>
                <w:szCs w:val="21"/>
                <w:lang w:val="en-US" w:eastAsia="zh-CN"/>
              </w:rPr>
              <w:t>撤展垃圾清理费用</w:t>
            </w:r>
          </w:p>
        </w:tc>
        <w:tc>
          <w:tcPr>
            <w:tcW w:w="1599" w:type="dxa"/>
            <w:noWrap w:val="0"/>
            <w:tcMar>
              <w:top w:w="0" w:type="dxa"/>
              <w:left w:w="105" w:type="dxa"/>
              <w:bottom w:w="0" w:type="dxa"/>
              <w:right w:w="105" w:type="dxa"/>
            </w:tcMar>
            <w:vAlign w:val="center"/>
          </w:tcPr>
          <w:p w14:paraId="36471031">
            <w:pPr>
              <w:widowControl/>
              <w:rPr>
                <w:rFonts w:hint="eastAsia" w:ascii="宋体" w:hAnsi="宋体" w:cs="宋体"/>
                <w:kern w:val="0"/>
                <w:szCs w:val="21"/>
                <w:lang w:val="en-US" w:eastAsia="zh-CN"/>
              </w:rPr>
            </w:pPr>
            <w:r>
              <w:rPr>
                <w:rFonts w:hint="eastAsia" w:ascii="宋体" w:hAnsi="宋体" w:cs="宋体"/>
                <w:kern w:val="0"/>
                <w:szCs w:val="21"/>
                <w:lang w:val="en-US" w:eastAsia="zh-CN"/>
              </w:rPr>
              <w:t>清理费用</w:t>
            </w:r>
          </w:p>
        </w:tc>
        <w:tc>
          <w:tcPr>
            <w:tcW w:w="1160" w:type="dxa"/>
            <w:noWrap w:val="0"/>
            <w:tcMar>
              <w:top w:w="0" w:type="dxa"/>
              <w:left w:w="105" w:type="dxa"/>
              <w:bottom w:w="0" w:type="dxa"/>
              <w:right w:w="105" w:type="dxa"/>
            </w:tcMar>
            <w:vAlign w:val="center"/>
          </w:tcPr>
          <w:p w14:paraId="1ECEE80E">
            <w:pPr>
              <w:widowControl/>
              <w:rPr>
                <w:rFonts w:hint="eastAsia" w:ascii="宋体" w:hAnsi="宋体" w:cs="宋体"/>
                <w:kern w:val="0"/>
                <w:szCs w:val="21"/>
                <w:lang w:val="en-US" w:eastAsia="zh-CN"/>
              </w:rPr>
            </w:pPr>
            <w:r>
              <w:rPr>
                <w:rFonts w:hint="eastAsia" w:ascii="宋体" w:hAnsi="宋体" w:cs="宋体"/>
                <w:kern w:val="0"/>
                <w:szCs w:val="21"/>
                <w:lang w:val="en-US" w:eastAsia="zh-CN"/>
              </w:rPr>
              <w:t>120㎡</w:t>
            </w:r>
          </w:p>
        </w:tc>
        <w:tc>
          <w:tcPr>
            <w:tcW w:w="1351" w:type="dxa"/>
            <w:noWrap w:val="0"/>
            <w:tcMar>
              <w:top w:w="0" w:type="dxa"/>
              <w:left w:w="105" w:type="dxa"/>
              <w:bottom w:w="0" w:type="dxa"/>
              <w:right w:w="105" w:type="dxa"/>
            </w:tcMar>
            <w:vAlign w:val="center"/>
          </w:tcPr>
          <w:p w14:paraId="6C942789">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35CE9493">
            <w:pPr>
              <w:widowControl/>
              <w:rPr>
                <w:rFonts w:hint="eastAsia" w:ascii="宋体" w:hAnsi="宋体" w:cs="宋体"/>
                <w:kern w:val="0"/>
                <w:szCs w:val="21"/>
                <w:lang w:val="en-US" w:eastAsia="zh-CN"/>
              </w:rPr>
            </w:pPr>
          </w:p>
        </w:tc>
        <w:tc>
          <w:tcPr>
            <w:tcW w:w="1348" w:type="dxa"/>
            <w:noWrap w:val="0"/>
            <w:tcMar>
              <w:top w:w="0" w:type="dxa"/>
              <w:left w:w="105" w:type="dxa"/>
              <w:bottom w:w="0" w:type="dxa"/>
              <w:right w:w="105" w:type="dxa"/>
            </w:tcMar>
            <w:vAlign w:val="center"/>
          </w:tcPr>
          <w:p w14:paraId="79FAEA95">
            <w:pPr>
              <w:widowControl/>
              <w:rPr>
                <w:rFonts w:hint="eastAsia" w:ascii="宋体" w:hAnsi="宋体" w:cs="宋体"/>
                <w:kern w:val="0"/>
                <w:szCs w:val="21"/>
                <w:lang w:val="en-US" w:eastAsia="zh-CN"/>
              </w:rPr>
            </w:pPr>
            <w:r>
              <w:rPr>
                <w:rFonts w:hint="eastAsia" w:ascii="宋体" w:hAnsi="宋体" w:cs="宋体"/>
                <w:kern w:val="0"/>
                <w:szCs w:val="21"/>
                <w:lang w:val="en-US" w:eastAsia="zh-CN"/>
              </w:rPr>
              <w:t>撤展费用</w:t>
            </w:r>
          </w:p>
        </w:tc>
      </w:tr>
      <w:tr w14:paraId="4F46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5038DE8F">
            <w:pPr>
              <w:widowControl/>
              <w:rPr>
                <w:rFonts w:hint="eastAsia" w:ascii="宋体" w:hAnsi="宋体" w:cs="宋体"/>
                <w:kern w:val="0"/>
                <w:szCs w:val="21"/>
                <w:lang w:val="en-US" w:eastAsia="zh-CN"/>
              </w:rPr>
            </w:pPr>
            <w:r>
              <w:rPr>
                <w:rFonts w:hint="eastAsia" w:ascii="宋体" w:hAnsi="宋体" w:cs="宋体"/>
                <w:kern w:val="0"/>
                <w:szCs w:val="21"/>
                <w:lang w:val="en-US" w:eastAsia="zh-CN"/>
              </w:rPr>
              <w:t>4-2</w:t>
            </w:r>
          </w:p>
        </w:tc>
        <w:tc>
          <w:tcPr>
            <w:tcW w:w="1856" w:type="dxa"/>
            <w:noWrap w:val="0"/>
            <w:tcMar>
              <w:top w:w="0" w:type="dxa"/>
              <w:left w:w="105" w:type="dxa"/>
              <w:bottom w:w="0" w:type="dxa"/>
              <w:right w:w="105" w:type="dxa"/>
            </w:tcMar>
            <w:vAlign w:val="center"/>
          </w:tcPr>
          <w:p w14:paraId="24053D2A">
            <w:pPr>
              <w:widowControl/>
              <w:rPr>
                <w:rFonts w:hint="eastAsia" w:ascii="宋体" w:hAnsi="宋体" w:cs="宋体"/>
                <w:kern w:val="0"/>
                <w:szCs w:val="21"/>
                <w:lang w:val="en-US" w:eastAsia="zh-CN"/>
              </w:rPr>
            </w:pPr>
            <w:r>
              <w:rPr>
                <w:rFonts w:hint="eastAsia" w:ascii="宋体" w:hAnsi="宋体" w:cs="宋体"/>
                <w:kern w:val="0"/>
                <w:szCs w:val="21"/>
                <w:lang w:val="en-US" w:eastAsia="zh-CN"/>
              </w:rPr>
              <w:t>物料运输费用</w:t>
            </w:r>
          </w:p>
        </w:tc>
        <w:tc>
          <w:tcPr>
            <w:tcW w:w="1599" w:type="dxa"/>
            <w:noWrap w:val="0"/>
            <w:tcMar>
              <w:top w:w="0" w:type="dxa"/>
              <w:left w:w="105" w:type="dxa"/>
              <w:bottom w:w="0" w:type="dxa"/>
              <w:right w:w="105" w:type="dxa"/>
            </w:tcMar>
            <w:vAlign w:val="center"/>
          </w:tcPr>
          <w:p w14:paraId="039F04BE">
            <w:pPr>
              <w:widowControl/>
              <w:rPr>
                <w:rFonts w:hint="eastAsia" w:ascii="宋体" w:hAnsi="宋体" w:cs="宋体"/>
                <w:kern w:val="0"/>
                <w:szCs w:val="21"/>
                <w:lang w:val="en-US" w:eastAsia="zh-CN"/>
              </w:rPr>
            </w:pPr>
            <w:r>
              <w:rPr>
                <w:rFonts w:hint="eastAsia" w:ascii="宋体" w:hAnsi="宋体" w:cs="宋体"/>
                <w:kern w:val="0"/>
                <w:szCs w:val="21"/>
                <w:lang w:val="en-US" w:eastAsia="zh-CN"/>
              </w:rPr>
              <w:t>运输费用</w:t>
            </w:r>
          </w:p>
        </w:tc>
        <w:tc>
          <w:tcPr>
            <w:tcW w:w="1160" w:type="dxa"/>
            <w:noWrap w:val="0"/>
            <w:tcMar>
              <w:top w:w="0" w:type="dxa"/>
              <w:left w:w="105" w:type="dxa"/>
              <w:bottom w:w="0" w:type="dxa"/>
              <w:right w:w="105" w:type="dxa"/>
            </w:tcMar>
            <w:vAlign w:val="center"/>
          </w:tcPr>
          <w:p w14:paraId="0ED60755">
            <w:pPr>
              <w:widowControl/>
              <w:rPr>
                <w:rFonts w:hint="eastAsia" w:ascii="宋体" w:hAnsi="宋体" w:cs="宋体"/>
                <w:kern w:val="0"/>
                <w:szCs w:val="21"/>
                <w:lang w:val="en-US" w:eastAsia="zh-CN"/>
              </w:rPr>
            </w:pPr>
            <w:r>
              <w:rPr>
                <w:rFonts w:hint="eastAsia" w:ascii="宋体" w:hAnsi="宋体" w:cs="宋体"/>
                <w:kern w:val="0"/>
                <w:szCs w:val="21"/>
                <w:lang w:val="en-US" w:eastAsia="zh-CN"/>
              </w:rPr>
              <w:t>5车</w:t>
            </w:r>
          </w:p>
        </w:tc>
        <w:tc>
          <w:tcPr>
            <w:tcW w:w="1351" w:type="dxa"/>
            <w:noWrap w:val="0"/>
            <w:tcMar>
              <w:top w:w="0" w:type="dxa"/>
              <w:left w:w="105" w:type="dxa"/>
              <w:bottom w:w="0" w:type="dxa"/>
              <w:right w:w="105" w:type="dxa"/>
            </w:tcMar>
            <w:vAlign w:val="center"/>
          </w:tcPr>
          <w:p w14:paraId="7FB8DB86">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34D7AF26">
            <w:pPr>
              <w:widowControl/>
              <w:rPr>
                <w:rFonts w:hint="eastAsia" w:ascii="宋体" w:hAnsi="宋体" w:cs="宋体"/>
                <w:kern w:val="0"/>
                <w:szCs w:val="21"/>
                <w:lang w:val="en-US" w:eastAsia="zh-CN"/>
              </w:rPr>
            </w:pPr>
          </w:p>
        </w:tc>
        <w:tc>
          <w:tcPr>
            <w:tcW w:w="1348" w:type="dxa"/>
            <w:noWrap w:val="0"/>
            <w:tcMar>
              <w:top w:w="0" w:type="dxa"/>
              <w:left w:w="105" w:type="dxa"/>
              <w:bottom w:w="0" w:type="dxa"/>
              <w:right w:w="105" w:type="dxa"/>
            </w:tcMar>
            <w:vAlign w:val="center"/>
          </w:tcPr>
          <w:p w14:paraId="41D579AB">
            <w:pPr>
              <w:widowControl/>
              <w:rPr>
                <w:rFonts w:hint="eastAsia" w:ascii="宋体" w:hAnsi="宋体" w:cs="宋体"/>
                <w:kern w:val="0"/>
                <w:szCs w:val="21"/>
                <w:lang w:val="en-US" w:eastAsia="zh-CN"/>
              </w:rPr>
            </w:pPr>
            <w:r>
              <w:rPr>
                <w:rFonts w:hint="eastAsia" w:ascii="宋体" w:hAnsi="宋体" w:cs="宋体"/>
                <w:kern w:val="0"/>
                <w:szCs w:val="21"/>
                <w:lang w:val="en-US" w:eastAsia="zh-CN"/>
              </w:rPr>
              <w:t>运输费</w:t>
            </w:r>
          </w:p>
        </w:tc>
      </w:tr>
      <w:tr w14:paraId="79CD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4037E162">
            <w:pPr>
              <w:widowControl/>
              <w:rPr>
                <w:rFonts w:hint="eastAsia" w:ascii="宋体" w:hAnsi="宋体" w:cs="宋体"/>
                <w:kern w:val="0"/>
                <w:szCs w:val="21"/>
                <w:lang w:val="en-US" w:eastAsia="zh-CN"/>
              </w:rPr>
            </w:pPr>
            <w:r>
              <w:rPr>
                <w:rFonts w:hint="eastAsia" w:ascii="宋体" w:hAnsi="宋体" w:cs="宋体"/>
                <w:kern w:val="0"/>
                <w:szCs w:val="21"/>
                <w:lang w:val="en-US" w:eastAsia="zh-CN"/>
              </w:rPr>
              <w:t>4-3</w:t>
            </w:r>
          </w:p>
        </w:tc>
        <w:tc>
          <w:tcPr>
            <w:tcW w:w="1856" w:type="dxa"/>
            <w:noWrap w:val="0"/>
            <w:tcMar>
              <w:top w:w="0" w:type="dxa"/>
              <w:left w:w="105" w:type="dxa"/>
              <w:bottom w:w="0" w:type="dxa"/>
              <w:right w:w="105" w:type="dxa"/>
            </w:tcMar>
            <w:vAlign w:val="center"/>
          </w:tcPr>
          <w:p w14:paraId="551F8862">
            <w:pPr>
              <w:widowControl/>
              <w:rPr>
                <w:rFonts w:hint="eastAsia" w:ascii="宋体" w:hAnsi="宋体" w:cs="宋体"/>
                <w:kern w:val="0"/>
                <w:szCs w:val="21"/>
                <w:lang w:val="en-US" w:eastAsia="zh-CN"/>
              </w:rPr>
            </w:pPr>
            <w:r>
              <w:rPr>
                <w:rFonts w:hint="eastAsia" w:ascii="宋体" w:hAnsi="宋体" w:cs="宋体"/>
                <w:kern w:val="0"/>
                <w:szCs w:val="21"/>
                <w:lang w:val="en-US" w:eastAsia="zh-CN"/>
              </w:rPr>
              <w:t>展馆电费用</w:t>
            </w:r>
          </w:p>
        </w:tc>
        <w:tc>
          <w:tcPr>
            <w:tcW w:w="1599" w:type="dxa"/>
            <w:noWrap w:val="0"/>
            <w:tcMar>
              <w:top w:w="0" w:type="dxa"/>
              <w:left w:w="105" w:type="dxa"/>
              <w:bottom w:w="0" w:type="dxa"/>
              <w:right w:w="105" w:type="dxa"/>
            </w:tcMar>
            <w:vAlign w:val="center"/>
          </w:tcPr>
          <w:p w14:paraId="30514856">
            <w:pPr>
              <w:widowControl/>
              <w:rPr>
                <w:rFonts w:hint="eastAsia" w:ascii="宋体" w:hAnsi="宋体" w:cs="宋体"/>
                <w:kern w:val="0"/>
                <w:szCs w:val="21"/>
                <w:lang w:val="en-US" w:eastAsia="zh-CN"/>
              </w:rPr>
            </w:pPr>
            <w:r>
              <w:rPr>
                <w:rFonts w:hint="eastAsia" w:ascii="宋体" w:hAnsi="宋体" w:cs="宋体"/>
                <w:kern w:val="0"/>
                <w:szCs w:val="21"/>
                <w:lang w:val="en-US" w:eastAsia="zh-CN"/>
              </w:rPr>
              <w:t>展馆用电费</w:t>
            </w:r>
          </w:p>
        </w:tc>
        <w:tc>
          <w:tcPr>
            <w:tcW w:w="1160" w:type="dxa"/>
            <w:noWrap w:val="0"/>
            <w:tcMar>
              <w:top w:w="0" w:type="dxa"/>
              <w:left w:w="105" w:type="dxa"/>
              <w:bottom w:w="0" w:type="dxa"/>
              <w:right w:w="105" w:type="dxa"/>
            </w:tcMar>
            <w:vAlign w:val="center"/>
          </w:tcPr>
          <w:p w14:paraId="37F4B2ED">
            <w:pPr>
              <w:widowControl/>
              <w:rPr>
                <w:rFonts w:hint="default" w:ascii="宋体" w:hAnsi="宋体" w:cs="宋体"/>
                <w:kern w:val="0"/>
                <w:szCs w:val="21"/>
                <w:lang w:val="en-US" w:eastAsia="zh-CN"/>
              </w:rPr>
            </w:pPr>
            <w:r>
              <w:rPr>
                <w:rFonts w:hint="eastAsia" w:ascii="宋体" w:hAnsi="宋体" w:cs="宋体"/>
                <w:kern w:val="0"/>
                <w:szCs w:val="21"/>
                <w:lang w:val="en-US" w:eastAsia="zh-CN"/>
              </w:rPr>
              <w:t>1项</w:t>
            </w:r>
          </w:p>
        </w:tc>
        <w:tc>
          <w:tcPr>
            <w:tcW w:w="1351" w:type="dxa"/>
            <w:noWrap w:val="0"/>
            <w:tcMar>
              <w:top w:w="0" w:type="dxa"/>
              <w:left w:w="105" w:type="dxa"/>
              <w:bottom w:w="0" w:type="dxa"/>
              <w:right w:w="105" w:type="dxa"/>
            </w:tcMar>
            <w:vAlign w:val="center"/>
          </w:tcPr>
          <w:p w14:paraId="503C98C0">
            <w:pPr>
              <w:widowControl/>
              <w:rPr>
                <w:rFonts w:hint="eastAsia" w:ascii="宋体" w:hAnsi="宋体" w:cs="宋体"/>
                <w:kern w:val="0"/>
                <w:szCs w:val="21"/>
                <w:lang w:val="en-US" w:eastAsia="zh-CN"/>
              </w:rPr>
            </w:pPr>
          </w:p>
        </w:tc>
        <w:tc>
          <w:tcPr>
            <w:tcW w:w="1363" w:type="dxa"/>
            <w:noWrap w:val="0"/>
            <w:tcMar>
              <w:top w:w="0" w:type="dxa"/>
              <w:left w:w="105" w:type="dxa"/>
              <w:bottom w:w="0" w:type="dxa"/>
              <w:right w:w="105" w:type="dxa"/>
            </w:tcMar>
            <w:vAlign w:val="center"/>
          </w:tcPr>
          <w:p w14:paraId="47F34798">
            <w:pPr>
              <w:widowControl/>
              <w:rPr>
                <w:rFonts w:hint="eastAsia" w:ascii="宋体" w:hAnsi="宋体" w:cs="宋体"/>
                <w:kern w:val="0"/>
                <w:szCs w:val="21"/>
                <w:lang w:val="en-US" w:eastAsia="zh-CN"/>
              </w:rPr>
            </w:pPr>
          </w:p>
        </w:tc>
        <w:tc>
          <w:tcPr>
            <w:tcW w:w="1348" w:type="dxa"/>
            <w:vMerge w:val="restart"/>
            <w:noWrap w:val="0"/>
            <w:tcMar>
              <w:top w:w="0" w:type="dxa"/>
              <w:left w:w="105" w:type="dxa"/>
              <w:bottom w:w="0" w:type="dxa"/>
              <w:right w:w="105" w:type="dxa"/>
            </w:tcMar>
            <w:vAlign w:val="center"/>
          </w:tcPr>
          <w:p w14:paraId="6AFCE314">
            <w:pPr>
              <w:widowControl/>
              <w:rPr>
                <w:rFonts w:hint="eastAsia" w:ascii="宋体" w:hAnsi="宋体" w:cs="宋体"/>
                <w:kern w:val="0"/>
                <w:szCs w:val="21"/>
                <w:lang w:val="en-US" w:eastAsia="zh-CN"/>
              </w:rPr>
            </w:pPr>
            <w:r>
              <w:rPr>
                <w:rFonts w:hint="eastAsia" w:ascii="宋体" w:hAnsi="宋体" w:cs="宋体"/>
                <w:kern w:val="0"/>
                <w:szCs w:val="21"/>
                <w:lang w:val="en-US" w:eastAsia="zh-CN"/>
              </w:rPr>
              <w:t>展馆手续办理、费用交纳办理</w:t>
            </w:r>
          </w:p>
        </w:tc>
      </w:tr>
      <w:tr w14:paraId="7D35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6FF7CCF6">
            <w:pPr>
              <w:widowControl/>
              <w:rPr>
                <w:rFonts w:hint="eastAsia" w:ascii="宋体" w:hAnsi="宋体" w:cs="宋体"/>
                <w:kern w:val="0"/>
                <w:szCs w:val="21"/>
                <w:lang w:val="en-US" w:eastAsia="zh-CN"/>
              </w:rPr>
            </w:pPr>
            <w:r>
              <w:rPr>
                <w:rFonts w:hint="eastAsia" w:ascii="宋体" w:hAnsi="宋体" w:cs="宋体"/>
                <w:kern w:val="0"/>
                <w:szCs w:val="21"/>
                <w:lang w:val="en-US" w:eastAsia="zh-CN"/>
              </w:rPr>
              <w:t>4-4</w:t>
            </w:r>
          </w:p>
        </w:tc>
        <w:tc>
          <w:tcPr>
            <w:tcW w:w="1856" w:type="dxa"/>
            <w:noWrap w:val="0"/>
            <w:tcMar>
              <w:top w:w="0" w:type="dxa"/>
              <w:left w:w="105" w:type="dxa"/>
              <w:bottom w:w="0" w:type="dxa"/>
              <w:right w:w="105" w:type="dxa"/>
            </w:tcMar>
            <w:vAlign w:val="center"/>
          </w:tcPr>
          <w:p w14:paraId="5FE262C0">
            <w:pPr>
              <w:widowControl/>
              <w:rPr>
                <w:rFonts w:hint="eastAsia" w:ascii="宋体" w:hAnsi="宋体" w:cs="宋体"/>
                <w:kern w:val="0"/>
                <w:szCs w:val="21"/>
                <w:lang w:val="en-US" w:eastAsia="zh-CN"/>
              </w:rPr>
            </w:pPr>
            <w:r>
              <w:rPr>
                <w:rFonts w:hint="eastAsia" w:ascii="宋体" w:hAnsi="宋体" w:cs="宋体"/>
                <w:kern w:val="0"/>
                <w:szCs w:val="21"/>
                <w:lang w:val="en-US" w:eastAsia="zh-CN"/>
              </w:rPr>
              <w:t>展馆押金交纳</w:t>
            </w:r>
          </w:p>
        </w:tc>
        <w:tc>
          <w:tcPr>
            <w:tcW w:w="1599" w:type="dxa"/>
            <w:noWrap w:val="0"/>
            <w:tcMar>
              <w:top w:w="0" w:type="dxa"/>
              <w:left w:w="105" w:type="dxa"/>
              <w:bottom w:w="0" w:type="dxa"/>
              <w:right w:w="105" w:type="dxa"/>
            </w:tcMar>
            <w:vAlign w:val="center"/>
          </w:tcPr>
          <w:p w14:paraId="664C2D2C">
            <w:pPr>
              <w:widowControl/>
              <w:rPr>
                <w:rFonts w:hint="eastAsia" w:ascii="宋体" w:hAnsi="宋体" w:cs="宋体"/>
                <w:kern w:val="0"/>
                <w:szCs w:val="21"/>
                <w:lang w:val="en-US" w:eastAsia="zh-CN"/>
              </w:rPr>
            </w:pPr>
            <w:r>
              <w:rPr>
                <w:rFonts w:hint="eastAsia" w:ascii="宋体" w:hAnsi="宋体" w:cs="宋体"/>
                <w:kern w:val="0"/>
                <w:szCs w:val="21"/>
                <w:lang w:val="en-US" w:eastAsia="zh-CN"/>
              </w:rPr>
              <w:t>施工押金</w:t>
            </w:r>
          </w:p>
        </w:tc>
        <w:tc>
          <w:tcPr>
            <w:tcW w:w="1160" w:type="dxa"/>
            <w:noWrap w:val="0"/>
            <w:tcMar>
              <w:top w:w="0" w:type="dxa"/>
              <w:left w:w="105" w:type="dxa"/>
              <w:bottom w:w="0" w:type="dxa"/>
              <w:right w:w="105" w:type="dxa"/>
            </w:tcMar>
            <w:vAlign w:val="center"/>
          </w:tcPr>
          <w:p w14:paraId="758D28EF">
            <w:pPr>
              <w:widowControl/>
              <w:rPr>
                <w:rFonts w:hint="eastAsia" w:ascii="宋体" w:hAnsi="宋体" w:cs="宋体"/>
                <w:kern w:val="0"/>
                <w:szCs w:val="21"/>
                <w:lang w:val="en-US" w:eastAsia="zh-CN"/>
              </w:rPr>
            </w:pPr>
            <w:r>
              <w:rPr>
                <w:rFonts w:hint="eastAsia" w:ascii="宋体" w:hAnsi="宋体" w:cs="宋体"/>
                <w:kern w:val="0"/>
                <w:szCs w:val="21"/>
                <w:lang w:val="en-US" w:eastAsia="zh-CN"/>
              </w:rPr>
              <w:t>1项</w:t>
            </w:r>
          </w:p>
        </w:tc>
        <w:tc>
          <w:tcPr>
            <w:tcW w:w="1351" w:type="dxa"/>
            <w:noWrap w:val="0"/>
            <w:tcMar>
              <w:top w:w="0" w:type="dxa"/>
              <w:left w:w="105" w:type="dxa"/>
              <w:bottom w:w="0" w:type="dxa"/>
              <w:right w:w="105" w:type="dxa"/>
            </w:tcMar>
            <w:vAlign w:val="center"/>
          </w:tcPr>
          <w:p w14:paraId="4DD0B711">
            <w:pPr>
              <w:widowControl/>
              <w:rPr>
                <w:rFonts w:hint="eastAsia" w:ascii="宋体" w:hAnsi="宋体" w:cs="宋体"/>
                <w:kern w:val="0"/>
                <w:szCs w:val="21"/>
              </w:rPr>
            </w:pPr>
          </w:p>
        </w:tc>
        <w:tc>
          <w:tcPr>
            <w:tcW w:w="1363" w:type="dxa"/>
            <w:noWrap w:val="0"/>
            <w:tcMar>
              <w:top w:w="0" w:type="dxa"/>
              <w:left w:w="105" w:type="dxa"/>
              <w:bottom w:w="0" w:type="dxa"/>
              <w:right w:w="105" w:type="dxa"/>
            </w:tcMar>
            <w:vAlign w:val="center"/>
          </w:tcPr>
          <w:p w14:paraId="120460BC">
            <w:pPr>
              <w:widowControl/>
              <w:rPr>
                <w:rFonts w:hint="eastAsia" w:ascii="宋体" w:hAnsi="宋体" w:cs="宋体"/>
                <w:kern w:val="0"/>
                <w:szCs w:val="21"/>
              </w:rPr>
            </w:pPr>
          </w:p>
        </w:tc>
        <w:tc>
          <w:tcPr>
            <w:tcW w:w="1348" w:type="dxa"/>
            <w:vMerge w:val="continue"/>
            <w:noWrap w:val="0"/>
            <w:tcMar>
              <w:top w:w="0" w:type="dxa"/>
              <w:left w:w="105" w:type="dxa"/>
              <w:bottom w:w="0" w:type="dxa"/>
              <w:right w:w="105" w:type="dxa"/>
            </w:tcMar>
            <w:vAlign w:val="center"/>
          </w:tcPr>
          <w:p w14:paraId="4587BADD">
            <w:pPr>
              <w:widowControl/>
              <w:rPr>
                <w:rFonts w:hint="eastAsia" w:ascii="宋体" w:hAnsi="宋体" w:cs="宋体"/>
                <w:kern w:val="0"/>
                <w:szCs w:val="21"/>
              </w:rPr>
            </w:pPr>
          </w:p>
        </w:tc>
      </w:tr>
      <w:tr w14:paraId="6180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291DB95D">
            <w:pPr>
              <w:widowControl/>
              <w:rPr>
                <w:rFonts w:hint="eastAsia" w:ascii="宋体" w:hAnsi="宋体" w:cs="宋体"/>
                <w:kern w:val="0"/>
                <w:szCs w:val="21"/>
                <w:lang w:val="en-US" w:eastAsia="zh-CN"/>
              </w:rPr>
            </w:pPr>
            <w:r>
              <w:rPr>
                <w:rFonts w:hint="eastAsia" w:ascii="宋体" w:hAnsi="宋体" w:cs="宋体"/>
                <w:kern w:val="0"/>
                <w:szCs w:val="21"/>
                <w:lang w:val="en-US" w:eastAsia="zh-CN"/>
              </w:rPr>
              <w:t>4-5</w:t>
            </w:r>
          </w:p>
        </w:tc>
        <w:tc>
          <w:tcPr>
            <w:tcW w:w="1856" w:type="dxa"/>
            <w:noWrap w:val="0"/>
            <w:tcMar>
              <w:top w:w="0" w:type="dxa"/>
              <w:left w:w="105" w:type="dxa"/>
              <w:bottom w:w="0" w:type="dxa"/>
              <w:right w:w="105" w:type="dxa"/>
            </w:tcMar>
            <w:vAlign w:val="center"/>
          </w:tcPr>
          <w:p w14:paraId="181F52DD">
            <w:pPr>
              <w:widowControl/>
              <w:rPr>
                <w:rFonts w:hint="eastAsia" w:ascii="宋体" w:hAnsi="宋体" w:cs="宋体"/>
                <w:kern w:val="0"/>
                <w:szCs w:val="21"/>
                <w:lang w:val="en-US" w:eastAsia="zh-CN"/>
              </w:rPr>
            </w:pPr>
            <w:r>
              <w:rPr>
                <w:rFonts w:hint="eastAsia" w:ascii="宋体" w:hAnsi="宋体" w:cs="宋体"/>
                <w:kern w:val="0"/>
                <w:szCs w:val="21"/>
                <w:lang w:val="en-US" w:eastAsia="zh-CN"/>
              </w:rPr>
              <w:t>展馆管理费用</w:t>
            </w:r>
          </w:p>
        </w:tc>
        <w:tc>
          <w:tcPr>
            <w:tcW w:w="1599" w:type="dxa"/>
            <w:noWrap w:val="0"/>
            <w:tcMar>
              <w:top w:w="0" w:type="dxa"/>
              <w:left w:w="105" w:type="dxa"/>
              <w:bottom w:w="0" w:type="dxa"/>
              <w:right w:w="105" w:type="dxa"/>
            </w:tcMar>
            <w:vAlign w:val="center"/>
          </w:tcPr>
          <w:p w14:paraId="09A13411">
            <w:pPr>
              <w:widowControl/>
              <w:rPr>
                <w:rFonts w:hint="eastAsia" w:ascii="宋体" w:hAnsi="宋体" w:cs="宋体"/>
                <w:kern w:val="0"/>
                <w:szCs w:val="21"/>
                <w:lang w:val="en-US" w:eastAsia="zh-CN"/>
              </w:rPr>
            </w:pPr>
            <w:r>
              <w:rPr>
                <w:rFonts w:hint="eastAsia" w:ascii="宋体" w:hAnsi="宋体" w:cs="宋体"/>
                <w:kern w:val="0"/>
                <w:szCs w:val="21"/>
                <w:lang w:val="en-US" w:eastAsia="zh-CN"/>
              </w:rPr>
              <w:t>管理服务费</w:t>
            </w:r>
          </w:p>
        </w:tc>
        <w:tc>
          <w:tcPr>
            <w:tcW w:w="1160" w:type="dxa"/>
            <w:noWrap w:val="0"/>
            <w:tcMar>
              <w:top w:w="0" w:type="dxa"/>
              <w:left w:w="105" w:type="dxa"/>
              <w:bottom w:w="0" w:type="dxa"/>
              <w:right w:w="105" w:type="dxa"/>
            </w:tcMar>
            <w:vAlign w:val="center"/>
          </w:tcPr>
          <w:p w14:paraId="3C605CBF">
            <w:pPr>
              <w:widowControl/>
              <w:rPr>
                <w:rFonts w:hint="eastAsia" w:ascii="宋体" w:hAnsi="宋体" w:cs="宋体"/>
                <w:kern w:val="0"/>
                <w:szCs w:val="21"/>
                <w:lang w:val="en-US" w:eastAsia="zh-CN"/>
              </w:rPr>
            </w:pPr>
            <w:r>
              <w:rPr>
                <w:rFonts w:hint="eastAsia" w:ascii="宋体" w:hAnsi="宋体" w:cs="宋体"/>
                <w:kern w:val="0"/>
                <w:szCs w:val="21"/>
                <w:lang w:val="en-US" w:eastAsia="zh-CN"/>
              </w:rPr>
              <w:t>120㎡</w:t>
            </w:r>
          </w:p>
        </w:tc>
        <w:tc>
          <w:tcPr>
            <w:tcW w:w="1351" w:type="dxa"/>
            <w:noWrap w:val="0"/>
            <w:tcMar>
              <w:top w:w="0" w:type="dxa"/>
              <w:left w:w="105" w:type="dxa"/>
              <w:bottom w:w="0" w:type="dxa"/>
              <w:right w:w="105" w:type="dxa"/>
            </w:tcMar>
            <w:vAlign w:val="center"/>
          </w:tcPr>
          <w:p w14:paraId="6C0DE92A">
            <w:pPr>
              <w:widowControl/>
              <w:rPr>
                <w:rFonts w:hint="eastAsia" w:ascii="宋体" w:hAnsi="宋体" w:cs="宋体"/>
                <w:kern w:val="0"/>
                <w:szCs w:val="21"/>
              </w:rPr>
            </w:pPr>
          </w:p>
        </w:tc>
        <w:tc>
          <w:tcPr>
            <w:tcW w:w="1363" w:type="dxa"/>
            <w:noWrap w:val="0"/>
            <w:tcMar>
              <w:top w:w="0" w:type="dxa"/>
              <w:left w:w="105" w:type="dxa"/>
              <w:bottom w:w="0" w:type="dxa"/>
              <w:right w:w="105" w:type="dxa"/>
            </w:tcMar>
            <w:vAlign w:val="center"/>
          </w:tcPr>
          <w:p w14:paraId="59A1C27C">
            <w:pPr>
              <w:widowControl/>
              <w:rPr>
                <w:rFonts w:hint="eastAsia" w:ascii="宋体" w:hAnsi="宋体" w:cs="宋体"/>
                <w:kern w:val="0"/>
                <w:szCs w:val="21"/>
              </w:rPr>
            </w:pPr>
          </w:p>
        </w:tc>
        <w:tc>
          <w:tcPr>
            <w:tcW w:w="1348" w:type="dxa"/>
            <w:vMerge w:val="continue"/>
            <w:noWrap w:val="0"/>
            <w:tcMar>
              <w:top w:w="0" w:type="dxa"/>
              <w:left w:w="105" w:type="dxa"/>
              <w:bottom w:w="0" w:type="dxa"/>
              <w:right w:w="105" w:type="dxa"/>
            </w:tcMar>
            <w:vAlign w:val="center"/>
          </w:tcPr>
          <w:p w14:paraId="0DD85F33">
            <w:pPr>
              <w:widowControl/>
              <w:rPr>
                <w:rFonts w:hint="eastAsia" w:ascii="宋体" w:hAnsi="宋体" w:cs="宋体"/>
                <w:kern w:val="0"/>
                <w:szCs w:val="21"/>
              </w:rPr>
            </w:pPr>
          </w:p>
        </w:tc>
      </w:tr>
      <w:tr w14:paraId="5B0B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654" w:type="dxa"/>
            <w:noWrap w:val="0"/>
            <w:tcMar>
              <w:top w:w="0" w:type="dxa"/>
              <w:left w:w="105" w:type="dxa"/>
              <w:bottom w:w="0" w:type="dxa"/>
              <w:right w:w="105" w:type="dxa"/>
            </w:tcMar>
            <w:vAlign w:val="center"/>
          </w:tcPr>
          <w:p w14:paraId="06583FEB">
            <w:pPr>
              <w:widowControl/>
              <w:rPr>
                <w:rFonts w:hint="eastAsia" w:ascii="宋体" w:hAnsi="宋体" w:cs="宋体"/>
                <w:kern w:val="0"/>
                <w:szCs w:val="21"/>
                <w:lang w:val="en-US" w:eastAsia="zh-CN"/>
              </w:rPr>
            </w:pPr>
            <w:r>
              <w:rPr>
                <w:rFonts w:hint="eastAsia" w:ascii="宋体" w:hAnsi="宋体" w:cs="宋体"/>
                <w:kern w:val="0"/>
                <w:szCs w:val="21"/>
                <w:lang w:val="en-US" w:eastAsia="zh-CN"/>
              </w:rPr>
              <w:t>4-6</w:t>
            </w:r>
          </w:p>
        </w:tc>
        <w:tc>
          <w:tcPr>
            <w:tcW w:w="1856" w:type="dxa"/>
            <w:noWrap w:val="0"/>
            <w:tcMar>
              <w:top w:w="0" w:type="dxa"/>
              <w:left w:w="105" w:type="dxa"/>
              <w:bottom w:w="0" w:type="dxa"/>
              <w:right w:w="105" w:type="dxa"/>
            </w:tcMar>
            <w:vAlign w:val="center"/>
          </w:tcPr>
          <w:p w14:paraId="57750EEF">
            <w:pPr>
              <w:widowControl/>
              <w:rPr>
                <w:rFonts w:hint="eastAsia" w:ascii="宋体" w:hAnsi="宋体" w:cs="宋体"/>
                <w:kern w:val="0"/>
                <w:szCs w:val="21"/>
                <w:lang w:val="en-US" w:eastAsia="zh-CN"/>
              </w:rPr>
            </w:pPr>
            <w:r>
              <w:rPr>
                <w:rFonts w:hint="eastAsia" w:ascii="宋体" w:hAnsi="宋体" w:cs="宋体"/>
                <w:kern w:val="0"/>
                <w:szCs w:val="21"/>
                <w:lang w:val="en-US" w:eastAsia="zh-CN"/>
              </w:rPr>
              <w:t>展馆施工证件办理</w:t>
            </w:r>
          </w:p>
        </w:tc>
        <w:tc>
          <w:tcPr>
            <w:tcW w:w="1599" w:type="dxa"/>
            <w:noWrap w:val="0"/>
            <w:tcMar>
              <w:top w:w="0" w:type="dxa"/>
              <w:left w:w="105" w:type="dxa"/>
              <w:bottom w:w="0" w:type="dxa"/>
              <w:right w:w="105" w:type="dxa"/>
            </w:tcMar>
            <w:vAlign w:val="center"/>
          </w:tcPr>
          <w:p w14:paraId="484C5DDF">
            <w:pPr>
              <w:widowControl/>
              <w:rPr>
                <w:rFonts w:hint="eastAsia" w:ascii="宋体" w:hAnsi="宋体" w:cs="宋体"/>
                <w:kern w:val="0"/>
                <w:szCs w:val="21"/>
                <w:lang w:val="en-US" w:eastAsia="zh-CN"/>
              </w:rPr>
            </w:pPr>
            <w:r>
              <w:rPr>
                <w:rFonts w:hint="eastAsia" w:ascii="宋体" w:hAnsi="宋体" w:cs="宋体"/>
                <w:kern w:val="0"/>
                <w:szCs w:val="21"/>
                <w:lang w:val="en-US" w:eastAsia="zh-CN"/>
              </w:rPr>
              <w:t>证件办理费</w:t>
            </w:r>
          </w:p>
        </w:tc>
        <w:tc>
          <w:tcPr>
            <w:tcW w:w="1160" w:type="dxa"/>
            <w:noWrap w:val="0"/>
            <w:tcMar>
              <w:top w:w="0" w:type="dxa"/>
              <w:left w:w="105" w:type="dxa"/>
              <w:bottom w:w="0" w:type="dxa"/>
              <w:right w:w="105" w:type="dxa"/>
            </w:tcMar>
            <w:vAlign w:val="center"/>
          </w:tcPr>
          <w:p w14:paraId="4D79B8EB">
            <w:pPr>
              <w:widowControl/>
              <w:rPr>
                <w:rFonts w:hint="eastAsia" w:ascii="宋体" w:hAnsi="宋体" w:cs="宋体"/>
                <w:kern w:val="0"/>
                <w:szCs w:val="21"/>
                <w:lang w:val="en-US" w:eastAsia="zh-CN"/>
              </w:rPr>
            </w:pPr>
            <w:r>
              <w:rPr>
                <w:rFonts w:hint="eastAsia" w:ascii="宋体" w:hAnsi="宋体" w:cs="宋体"/>
                <w:kern w:val="0"/>
                <w:szCs w:val="21"/>
                <w:lang w:val="en-US" w:eastAsia="zh-CN"/>
              </w:rPr>
              <w:t>1项</w:t>
            </w:r>
          </w:p>
        </w:tc>
        <w:tc>
          <w:tcPr>
            <w:tcW w:w="1351" w:type="dxa"/>
            <w:noWrap w:val="0"/>
            <w:tcMar>
              <w:top w:w="0" w:type="dxa"/>
              <w:left w:w="105" w:type="dxa"/>
              <w:bottom w:w="0" w:type="dxa"/>
              <w:right w:w="105" w:type="dxa"/>
            </w:tcMar>
            <w:vAlign w:val="center"/>
          </w:tcPr>
          <w:p w14:paraId="2892DE47">
            <w:pPr>
              <w:widowControl/>
              <w:rPr>
                <w:rFonts w:hint="eastAsia" w:ascii="宋体" w:hAnsi="宋体" w:cs="宋体"/>
                <w:kern w:val="0"/>
                <w:szCs w:val="21"/>
              </w:rPr>
            </w:pPr>
          </w:p>
        </w:tc>
        <w:tc>
          <w:tcPr>
            <w:tcW w:w="1363" w:type="dxa"/>
            <w:noWrap w:val="0"/>
            <w:tcMar>
              <w:top w:w="0" w:type="dxa"/>
              <w:left w:w="105" w:type="dxa"/>
              <w:bottom w:w="0" w:type="dxa"/>
              <w:right w:w="105" w:type="dxa"/>
            </w:tcMar>
            <w:vAlign w:val="center"/>
          </w:tcPr>
          <w:p w14:paraId="658BCBDE">
            <w:pPr>
              <w:widowControl/>
              <w:rPr>
                <w:rFonts w:hint="eastAsia" w:ascii="宋体" w:hAnsi="宋体" w:cs="宋体"/>
                <w:kern w:val="0"/>
                <w:szCs w:val="21"/>
              </w:rPr>
            </w:pPr>
          </w:p>
        </w:tc>
        <w:tc>
          <w:tcPr>
            <w:tcW w:w="1348" w:type="dxa"/>
            <w:vMerge w:val="continue"/>
            <w:noWrap w:val="0"/>
            <w:tcMar>
              <w:top w:w="0" w:type="dxa"/>
              <w:left w:w="105" w:type="dxa"/>
              <w:bottom w:w="0" w:type="dxa"/>
              <w:right w:w="105" w:type="dxa"/>
            </w:tcMar>
            <w:vAlign w:val="center"/>
          </w:tcPr>
          <w:p w14:paraId="761FCBBB">
            <w:pPr>
              <w:widowControl/>
              <w:rPr>
                <w:rFonts w:hint="eastAsia" w:ascii="宋体" w:hAnsi="宋体" w:cs="宋体"/>
                <w:kern w:val="0"/>
                <w:szCs w:val="21"/>
              </w:rPr>
            </w:pPr>
          </w:p>
        </w:tc>
      </w:tr>
      <w:tr w14:paraId="2755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3" w:hRule="atLeast"/>
          <w:tblCellSpacing w:w="15" w:type="dxa"/>
        </w:trPr>
        <w:tc>
          <w:tcPr>
            <w:tcW w:w="2540" w:type="dxa"/>
            <w:gridSpan w:val="2"/>
            <w:shd w:val="clear" w:color="auto" w:fill="FABF8F"/>
            <w:noWrap w:val="0"/>
            <w:tcMar>
              <w:top w:w="0" w:type="dxa"/>
              <w:left w:w="105" w:type="dxa"/>
              <w:bottom w:w="0" w:type="dxa"/>
              <w:right w:w="105" w:type="dxa"/>
            </w:tcMar>
            <w:vAlign w:val="center"/>
          </w:tcPr>
          <w:p w14:paraId="3B414034">
            <w:pPr>
              <w:widowControl/>
              <w:rPr>
                <w:rFonts w:hint="eastAsia" w:ascii="宋体" w:hAnsi="宋体" w:cs="宋体"/>
                <w:b/>
                <w:kern w:val="0"/>
                <w:sz w:val="24"/>
                <w:szCs w:val="24"/>
              </w:rPr>
            </w:pPr>
            <w:r>
              <w:rPr>
                <w:rFonts w:hint="eastAsia" w:ascii="宋体" w:hAnsi="宋体" w:cs="宋体"/>
                <w:b/>
                <w:kern w:val="0"/>
                <w:sz w:val="24"/>
                <w:szCs w:val="24"/>
                <w:lang w:val="en-US" w:eastAsia="zh-CN"/>
              </w:rPr>
              <w:t>合计：</w:t>
            </w:r>
          </w:p>
        </w:tc>
        <w:tc>
          <w:tcPr>
            <w:tcW w:w="2789" w:type="dxa"/>
            <w:gridSpan w:val="2"/>
            <w:shd w:val="clear" w:color="auto" w:fill="FABF8F"/>
            <w:noWrap w:val="0"/>
            <w:tcMar>
              <w:top w:w="0" w:type="dxa"/>
              <w:left w:w="105" w:type="dxa"/>
              <w:bottom w:w="0" w:type="dxa"/>
              <w:right w:w="105" w:type="dxa"/>
            </w:tcMar>
            <w:vAlign w:val="center"/>
          </w:tcPr>
          <w:p w14:paraId="627EFAA2">
            <w:pPr>
              <w:widowControl/>
              <w:rPr>
                <w:rFonts w:hint="eastAsia" w:ascii="宋体" w:hAnsi="宋体" w:cs="宋体"/>
                <w:b/>
                <w:kern w:val="0"/>
                <w:sz w:val="24"/>
                <w:szCs w:val="24"/>
              </w:rPr>
            </w:pPr>
            <w:r>
              <w:rPr>
                <w:rFonts w:hint="eastAsia" w:ascii="宋体" w:hAnsi="宋体" w:cs="宋体"/>
                <w:b/>
                <w:kern w:val="0"/>
                <w:sz w:val="24"/>
                <w:szCs w:val="24"/>
              </w:rPr>
              <w:t>A+B+C+D</w:t>
            </w:r>
          </w:p>
        </w:tc>
        <w:tc>
          <w:tcPr>
            <w:tcW w:w="2744" w:type="dxa"/>
            <w:gridSpan w:val="2"/>
            <w:shd w:val="clear" w:color="auto" w:fill="FABF8F"/>
            <w:noWrap w:val="0"/>
            <w:tcMar>
              <w:top w:w="0" w:type="dxa"/>
              <w:left w:w="105" w:type="dxa"/>
              <w:bottom w:w="0" w:type="dxa"/>
              <w:right w:w="105" w:type="dxa"/>
            </w:tcMar>
            <w:vAlign w:val="center"/>
          </w:tcPr>
          <w:p w14:paraId="0F599DB4">
            <w:pPr>
              <w:widowControl/>
              <w:rPr>
                <w:rFonts w:hint="default" w:ascii="宋体" w:hAnsi="宋体" w:eastAsia="宋体" w:cs="宋体"/>
                <w:b/>
                <w:kern w:val="0"/>
                <w:sz w:val="24"/>
                <w:szCs w:val="24"/>
                <w:lang w:val="en-US" w:eastAsia="zh-CN"/>
              </w:rPr>
            </w:pPr>
          </w:p>
        </w:tc>
        <w:tc>
          <w:tcPr>
            <w:tcW w:w="1348" w:type="dxa"/>
            <w:shd w:val="clear" w:color="auto" w:fill="FABF8F"/>
            <w:noWrap w:val="0"/>
            <w:tcMar>
              <w:top w:w="0" w:type="dxa"/>
              <w:left w:w="105" w:type="dxa"/>
              <w:bottom w:w="0" w:type="dxa"/>
              <w:right w:w="105" w:type="dxa"/>
            </w:tcMar>
            <w:vAlign w:val="center"/>
          </w:tcPr>
          <w:p w14:paraId="38161F7F">
            <w:pPr>
              <w:widowControl/>
              <w:rPr>
                <w:rFonts w:hint="default" w:ascii="宋体" w:hAnsi="宋体" w:eastAsia="宋体" w:cs="宋体"/>
                <w:b/>
                <w:kern w:val="0"/>
                <w:szCs w:val="21"/>
                <w:lang w:val="en-US" w:eastAsia="zh-CN"/>
              </w:rPr>
            </w:pPr>
            <w:r>
              <w:rPr>
                <w:rFonts w:hint="eastAsia" w:ascii="宋体" w:hAnsi="宋体" w:cs="宋体"/>
                <w:b/>
                <w:kern w:val="0"/>
                <w:szCs w:val="21"/>
                <w:lang w:val="en-US" w:eastAsia="zh-CN"/>
              </w:rPr>
              <w:t>含税价</w:t>
            </w:r>
          </w:p>
        </w:tc>
      </w:tr>
    </w:tbl>
    <w:p w14:paraId="19B8A19E">
      <w:pPr>
        <w:spacing w:line="400" w:lineRule="exact"/>
        <w:rPr>
          <w:rFonts w:hint="eastAsia" w:ascii="Arial" w:hAnsi="Arial"/>
          <w:color w:val="auto"/>
          <w:szCs w:val="21"/>
          <w:highlight w:val="none"/>
        </w:rPr>
      </w:pPr>
    </w:p>
    <w:p w14:paraId="78736EA1">
      <w:pPr>
        <w:pStyle w:val="2"/>
        <w:rPr>
          <w:rFonts w:hint="eastAsia" w:ascii="Arial" w:hAnsi="Arial"/>
          <w:color w:val="auto"/>
          <w:szCs w:val="21"/>
          <w:highlight w:val="none"/>
        </w:rPr>
      </w:pPr>
    </w:p>
    <w:p w14:paraId="06C5A2C1">
      <w:pPr>
        <w:pStyle w:val="2"/>
        <w:rPr>
          <w:rFonts w:hint="eastAsia" w:ascii="Arial" w:hAnsi="Arial"/>
          <w:color w:val="auto"/>
          <w:szCs w:val="21"/>
          <w:highlight w:val="none"/>
        </w:rPr>
      </w:pPr>
    </w:p>
    <w:p w14:paraId="1140DA9C">
      <w:pPr>
        <w:pStyle w:val="2"/>
        <w:rPr>
          <w:rFonts w:hint="eastAsia" w:ascii="Arial" w:hAnsi="Arial"/>
          <w:color w:val="auto"/>
          <w:szCs w:val="21"/>
          <w:highlight w:val="none"/>
        </w:rPr>
      </w:pPr>
    </w:p>
    <w:p w14:paraId="0BD5160D">
      <w:pPr>
        <w:spacing w:line="400" w:lineRule="exact"/>
        <w:rPr>
          <w:rFonts w:hint="eastAsia" w:ascii="宋体" w:hAnsi="宋体"/>
          <w:b/>
          <w:color w:val="auto"/>
          <w:szCs w:val="21"/>
          <w:highlight w:val="none"/>
        </w:rPr>
      </w:pPr>
    </w:p>
    <w:p w14:paraId="4353A5D4">
      <w:pPr>
        <w:spacing w:line="400" w:lineRule="exact"/>
        <w:rPr>
          <w:rFonts w:hint="eastAsia" w:ascii="宋体" w:hAnsi="宋体"/>
          <w:color w:val="auto"/>
          <w:szCs w:val="21"/>
          <w:highlight w:val="none"/>
        </w:rPr>
      </w:pPr>
    </w:p>
    <w:p w14:paraId="0A7FE1FA">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69125AA1">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61F84A4E">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6E6BD573">
      <w:pPr>
        <w:pStyle w:val="17"/>
        <w:ind w:left="0" w:leftChars="0" w:firstLine="0" w:firstLineChars="0"/>
        <w:rPr>
          <w:rFonts w:hint="eastAsia" w:ascii="宋体" w:hAnsi="宋体" w:eastAsia="宋体" w:cs="宋体"/>
          <w:color w:val="auto"/>
          <w:sz w:val="28"/>
          <w:szCs w:val="28"/>
          <w:highlight w:val="none"/>
        </w:rPr>
      </w:pPr>
    </w:p>
    <w:p w14:paraId="50155E77">
      <w:pPr>
        <w:pStyle w:val="17"/>
        <w:ind w:left="0" w:leftChars="0" w:firstLine="0" w:firstLineChars="0"/>
        <w:rPr>
          <w:rFonts w:hint="eastAsia" w:ascii="宋体" w:hAnsi="宋体" w:eastAsia="宋体" w:cs="宋体"/>
          <w:color w:val="auto"/>
          <w:sz w:val="28"/>
          <w:szCs w:val="28"/>
          <w:highlight w:val="none"/>
        </w:rPr>
      </w:pPr>
    </w:p>
    <w:p w14:paraId="54A5A451">
      <w:pPr>
        <w:pStyle w:val="17"/>
        <w:ind w:left="0" w:leftChars="0" w:firstLine="0" w:firstLineChars="0"/>
        <w:rPr>
          <w:rFonts w:hint="eastAsia" w:ascii="宋体" w:hAnsi="宋体" w:eastAsia="宋体" w:cs="宋体"/>
          <w:color w:val="auto"/>
          <w:sz w:val="28"/>
          <w:szCs w:val="28"/>
          <w:highlight w:val="none"/>
        </w:rPr>
      </w:pPr>
    </w:p>
    <w:p w14:paraId="386249A9">
      <w:pPr>
        <w:pStyle w:val="17"/>
        <w:ind w:left="0" w:leftChars="0" w:firstLine="0" w:firstLineChars="0"/>
        <w:rPr>
          <w:rFonts w:hint="eastAsia" w:ascii="宋体" w:hAnsi="宋体" w:eastAsia="宋体" w:cs="宋体"/>
          <w:color w:val="auto"/>
          <w:sz w:val="28"/>
          <w:szCs w:val="28"/>
          <w:highlight w:val="none"/>
        </w:rPr>
      </w:pPr>
    </w:p>
    <w:p w14:paraId="1B2167A3">
      <w:pPr>
        <w:pStyle w:val="17"/>
        <w:ind w:left="0" w:leftChars="0" w:firstLine="0" w:firstLineChars="0"/>
        <w:rPr>
          <w:rFonts w:hint="eastAsia" w:ascii="宋体" w:hAnsi="宋体" w:eastAsia="宋体" w:cs="宋体"/>
          <w:color w:val="auto"/>
          <w:sz w:val="28"/>
          <w:szCs w:val="28"/>
          <w:highlight w:val="none"/>
        </w:rPr>
      </w:pPr>
    </w:p>
    <w:p w14:paraId="4B04579F">
      <w:pPr>
        <w:pStyle w:val="17"/>
        <w:ind w:left="0" w:leftChars="0" w:firstLine="0" w:firstLineChars="0"/>
        <w:rPr>
          <w:rFonts w:hint="eastAsia" w:ascii="宋体" w:hAnsi="宋体" w:eastAsia="宋体" w:cs="宋体"/>
          <w:color w:val="auto"/>
          <w:sz w:val="28"/>
          <w:szCs w:val="28"/>
          <w:highlight w:val="none"/>
        </w:rPr>
      </w:pPr>
    </w:p>
    <w:p w14:paraId="44554389">
      <w:pPr>
        <w:pStyle w:val="17"/>
        <w:ind w:left="0" w:leftChars="0" w:firstLine="0" w:firstLineChars="0"/>
        <w:rPr>
          <w:rFonts w:hint="eastAsia" w:ascii="宋体" w:hAnsi="宋体" w:eastAsia="宋体" w:cs="宋体"/>
          <w:color w:val="auto"/>
          <w:sz w:val="28"/>
          <w:szCs w:val="28"/>
          <w:highlight w:val="none"/>
        </w:rPr>
      </w:pPr>
    </w:p>
    <w:p w14:paraId="267EFB56">
      <w:pPr>
        <w:pStyle w:val="17"/>
        <w:ind w:left="0" w:leftChars="0" w:firstLine="0" w:firstLineChars="0"/>
        <w:rPr>
          <w:rFonts w:hint="eastAsia" w:ascii="宋体" w:hAnsi="宋体" w:eastAsia="宋体" w:cs="宋体"/>
          <w:color w:val="auto"/>
          <w:sz w:val="28"/>
          <w:szCs w:val="28"/>
          <w:highlight w:val="none"/>
        </w:rPr>
      </w:pPr>
    </w:p>
    <w:p w14:paraId="040BB89E">
      <w:pPr>
        <w:pStyle w:val="17"/>
        <w:ind w:left="0" w:leftChars="0" w:firstLine="0" w:firstLineChars="0"/>
        <w:rPr>
          <w:rFonts w:hint="eastAsia" w:ascii="宋体" w:hAnsi="宋体" w:eastAsia="宋体" w:cs="宋体"/>
          <w:color w:val="auto"/>
          <w:sz w:val="28"/>
          <w:szCs w:val="28"/>
          <w:highlight w:val="none"/>
        </w:rPr>
      </w:pPr>
    </w:p>
    <w:p w14:paraId="7D2264FD">
      <w:pPr>
        <w:pStyle w:val="17"/>
        <w:ind w:left="0" w:leftChars="0" w:firstLine="0" w:firstLineChars="0"/>
        <w:rPr>
          <w:rFonts w:hint="eastAsia" w:ascii="宋体" w:hAnsi="宋体" w:eastAsia="宋体" w:cs="宋体"/>
          <w:color w:val="auto"/>
          <w:sz w:val="28"/>
          <w:szCs w:val="28"/>
          <w:highlight w:val="none"/>
        </w:rPr>
      </w:pPr>
    </w:p>
    <w:p w14:paraId="3F149EE1">
      <w:pPr>
        <w:rPr>
          <w:rFonts w:hint="eastAsia" w:ascii="宋体" w:hAnsi="宋体" w:eastAsia="宋体" w:cs="宋体"/>
          <w:b/>
          <w:color w:val="auto"/>
          <w:sz w:val="28"/>
          <w:szCs w:val="28"/>
          <w:highlight w:val="none"/>
        </w:rPr>
      </w:pPr>
      <w:bookmarkStart w:id="79" w:name="_Toc102"/>
      <w:bookmarkStart w:id="80" w:name="_Toc29026"/>
      <w:bookmarkStart w:id="81" w:name="_Toc24037"/>
      <w:bookmarkStart w:id="82" w:name="_Toc24019"/>
      <w:bookmarkStart w:id="83" w:name="_Toc502907895"/>
      <w:bookmarkStart w:id="84" w:name="_Toc145132116"/>
      <w:bookmarkStart w:id="85" w:name="_Toc372013046"/>
      <w:bookmarkStart w:id="86" w:name="_Toc23010"/>
      <w:bookmarkStart w:id="87" w:name="_Toc373141312"/>
      <w:bookmarkStart w:id="88" w:name="_Toc393727163"/>
      <w:bookmarkStart w:id="89" w:name="_Toc432513149"/>
      <w:r>
        <w:rPr>
          <w:rFonts w:hint="eastAsia" w:ascii="宋体" w:hAnsi="宋体" w:eastAsia="宋体" w:cs="宋体"/>
          <w:b/>
          <w:color w:val="auto"/>
          <w:sz w:val="28"/>
          <w:szCs w:val="28"/>
          <w:highlight w:val="none"/>
        </w:rPr>
        <w:br w:type="page"/>
      </w:r>
    </w:p>
    <w:p w14:paraId="686A5184">
      <w:pPr>
        <w:pStyle w:val="2"/>
        <w:rPr>
          <w:rFonts w:hint="eastAsia"/>
        </w:rPr>
      </w:pPr>
    </w:p>
    <w:p w14:paraId="3FF77871">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79"/>
      <w:bookmarkEnd w:id="80"/>
      <w:bookmarkEnd w:id="81"/>
      <w:bookmarkEnd w:id="82"/>
    </w:p>
    <w:p w14:paraId="321F741D">
      <w:pPr>
        <w:spacing w:line="440" w:lineRule="exact"/>
        <w:ind w:firstLine="2940" w:firstLineChars="1046"/>
        <w:jc w:val="left"/>
        <w:rPr>
          <w:rFonts w:hint="eastAsia" w:ascii="宋体" w:hAnsi="宋体" w:eastAsia="宋体" w:cs="宋体"/>
          <w:b/>
          <w:color w:val="auto"/>
          <w:sz w:val="28"/>
          <w:szCs w:val="28"/>
          <w:highlight w:val="none"/>
        </w:rPr>
      </w:pPr>
    </w:p>
    <w:p w14:paraId="47698A59">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泉州师范学院党委宣传部      </w:t>
      </w:r>
    </w:p>
    <w:p w14:paraId="2820C59D">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14:paraId="551ED3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14:paraId="24D1C0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666FA4E">
      <w:pPr>
        <w:spacing w:line="360" w:lineRule="auto"/>
        <w:ind w:firstLine="480" w:firstLineChars="200"/>
        <w:rPr>
          <w:rFonts w:hint="eastAsia" w:ascii="宋体" w:hAnsi="宋体" w:eastAsia="宋体" w:cs="宋体"/>
          <w:color w:val="auto"/>
          <w:sz w:val="24"/>
          <w:szCs w:val="24"/>
          <w:highlight w:val="none"/>
        </w:rPr>
      </w:pPr>
    </w:p>
    <w:p w14:paraId="3CCEB6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14:paraId="1F359C55">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14:paraId="1C65F366">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51DD17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14:paraId="61B4F6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56A1E2B">
      <w:pPr>
        <w:pStyle w:val="15"/>
        <w:rPr>
          <w:rFonts w:hint="eastAsia"/>
          <w:color w:val="auto"/>
          <w:highlight w:val="none"/>
        </w:rPr>
      </w:pPr>
    </w:p>
    <w:p w14:paraId="6534799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14:paraId="65E8211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14:paraId="586FC0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14:paraId="37A6203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14:paraId="56D14AC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14:paraId="2456747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14:paraId="66E6F530">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14:paraId="1AE20D03">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14:paraId="41A57ECD">
      <w:pPr>
        <w:spacing w:line="360" w:lineRule="auto"/>
        <w:ind w:firstLine="360" w:firstLineChars="150"/>
        <w:rPr>
          <w:rFonts w:hint="eastAsia" w:ascii="宋体" w:hAnsi="宋体" w:eastAsia="宋体" w:cs="宋体"/>
          <w:color w:val="auto"/>
          <w:sz w:val="24"/>
          <w:szCs w:val="24"/>
          <w:highlight w:val="none"/>
        </w:rPr>
      </w:pPr>
    </w:p>
    <w:p w14:paraId="630E077D">
      <w:pPr>
        <w:spacing w:line="360" w:lineRule="auto"/>
        <w:ind w:firstLine="360" w:firstLineChars="150"/>
        <w:rPr>
          <w:rFonts w:hint="eastAsia" w:ascii="宋体" w:hAnsi="宋体" w:eastAsia="宋体" w:cs="宋体"/>
          <w:color w:val="auto"/>
          <w:sz w:val="24"/>
          <w:szCs w:val="24"/>
          <w:highlight w:val="none"/>
        </w:rPr>
      </w:pPr>
    </w:p>
    <w:p w14:paraId="5D14D210">
      <w:pPr>
        <w:spacing w:line="360" w:lineRule="auto"/>
        <w:ind w:firstLine="360" w:firstLineChars="150"/>
        <w:rPr>
          <w:rFonts w:hint="eastAsia" w:ascii="宋体" w:hAnsi="宋体" w:eastAsia="宋体" w:cs="宋体"/>
          <w:color w:val="auto"/>
          <w:sz w:val="24"/>
          <w:szCs w:val="24"/>
          <w:highlight w:val="none"/>
        </w:rPr>
      </w:pPr>
    </w:p>
    <w:p w14:paraId="378BE5D3">
      <w:pPr>
        <w:spacing w:line="360" w:lineRule="auto"/>
        <w:ind w:firstLine="360" w:firstLineChars="150"/>
        <w:rPr>
          <w:rFonts w:hint="eastAsia" w:ascii="宋体" w:hAnsi="宋体" w:eastAsia="宋体" w:cs="宋体"/>
          <w:color w:val="auto"/>
          <w:sz w:val="24"/>
          <w:szCs w:val="24"/>
          <w:highlight w:val="none"/>
        </w:rPr>
      </w:pPr>
    </w:p>
    <w:p w14:paraId="082B1C38">
      <w:pPr>
        <w:spacing w:line="360" w:lineRule="auto"/>
        <w:ind w:firstLine="360" w:firstLineChars="150"/>
        <w:rPr>
          <w:rFonts w:hint="eastAsia" w:ascii="宋体" w:hAnsi="宋体" w:eastAsia="宋体" w:cs="宋体"/>
          <w:color w:val="auto"/>
          <w:sz w:val="24"/>
          <w:szCs w:val="24"/>
          <w:highlight w:val="none"/>
        </w:rPr>
      </w:pPr>
    </w:p>
    <w:bookmarkEnd w:id="83"/>
    <w:bookmarkEnd w:id="84"/>
    <w:bookmarkEnd w:id="85"/>
    <w:bookmarkEnd w:id="86"/>
    <w:bookmarkEnd w:id="87"/>
    <w:bookmarkEnd w:id="88"/>
    <w:bookmarkEnd w:id="89"/>
    <w:p w14:paraId="6605F1E7">
      <w:pPr>
        <w:spacing w:line="440" w:lineRule="exact"/>
        <w:outlineLvl w:val="9"/>
        <w:rPr>
          <w:rFonts w:hint="eastAsia" w:ascii="宋体" w:hAnsi="宋体" w:eastAsia="宋体" w:cs="宋体"/>
          <w:b/>
          <w:color w:val="auto"/>
          <w:sz w:val="28"/>
          <w:szCs w:val="28"/>
          <w:highlight w:val="none"/>
        </w:rPr>
      </w:pPr>
    </w:p>
    <w:p w14:paraId="6F3819EE">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0" w:name="_Toc15327"/>
      <w:bookmarkStart w:id="91" w:name="_Toc30609"/>
      <w:bookmarkStart w:id="92" w:name="_Toc13141"/>
      <w:bookmarkStart w:id="93" w:name="_Toc4657"/>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0"/>
      <w:bookmarkEnd w:id="91"/>
      <w:bookmarkEnd w:id="92"/>
      <w:bookmarkEnd w:id="93"/>
    </w:p>
    <w:p w14:paraId="4689B82E">
      <w:pPr>
        <w:spacing w:line="440" w:lineRule="exact"/>
        <w:rPr>
          <w:rFonts w:hint="eastAsia" w:ascii="宋体" w:hAnsi="宋体" w:eastAsia="宋体" w:cs="宋体"/>
          <w:b/>
          <w:color w:val="auto"/>
          <w:sz w:val="28"/>
          <w:szCs w:val="28"/>
          <w:highlight w:val="none"/>
        </w:rPr>
      </w:pPr>
    </w:p>
    <w:p w14:paraId="258D97E1">
      <w:pPr>
        <w:spacing w:line="440" w:lineRule="exact"/>
        <w:rPr>
          <w:rFonts w:hint="eastAsia" w:ascii="宋体" w:hAnsi="宋体" w:eastAsia="宋体" w:cs="宋体"/>
          <w:b/>
          <w:color w:val="auto"/>
          <w:sz w:val="28"/>
          <w:szCs w:val="28"/>
          <w:highlight w:val="none"/>
        </w:rPr>
      </w:pPr>
    </w:p>
    <w:p w14:paraId="6062FE71">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41D72E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14:paraId="30BC167E">
      <w:pPr>
        <w:pStyle w:val="26"/>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14:paraId="1CAF7864">
      <w:pPr>
        <w:pStyle w:val="2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A706EF3">
      <w:pPr>
        <w:pStyle w:val="26"/>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7005A82B">
      <w:pPr>
        <w:pStyle w:val="26"/>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14:paraId="63324D80">
      <w:pPr>
        <w:pStyle w:val="26"/>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14:paraId="58599C0D">
      <w:pPr>
        <w:pStyle w:val="26"/>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14:paraId="4B3D40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14:paraId="52E9AC07">
      <w:pPr>
        <w:spacing w:line="360" w:lineRule="auto"/>
        <w:rPr>
          <w:rFonts w:hint="eastAsia" w:ascii="宋体" w:hAnsi="宋体" w:eastAsia="宋体" w:cs="宋体"/>
          <w:b/>
          <w:color w:val="auto"/>
          <w:sz w:val="24"/>
          <w:szCs w:val="24"/>
          <w:highlight w:val="none"/>
        </w:rPr>
      </w:pPr>
    </w:p>
    <w:p w14:paraId="6F641562">
      <w:pPr>
        <w:pStyle w:val="26"/>
        <w:spacing w:line="360" w:lineRule="auto"/>
        <w:ind w:right="560" w:firstLine="560"/>
        <w:jc w:val="center"/>
        <w:outlineLvl w:val="9"/>
        <w:rPr>
          <w:rFonts w:hint="eastAsia" w:ascii="宋体" w:hAnsi="宋体" w:eastAsia="宋体" w:cs="宋体"/>
          <w:color w:val="auto"/>
          <w:sz w:val="24"/>
          <w:szCs w:val="24"/>
          <w:highlight w:val="none"/>
        </w:rPr>
      </w:pPr>
    </w:p>
    <w:p w14:paraId="7C2FB2D0">
      <w:pPr>
        <w:pStyle w:val="26"/>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14:paraId="14214B6D">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3DAAC7D">
      <w:pPr>
        <w:spacing w:line="440" w:lineRule="exact"/>
        <w:outlineLvl w:val="9"/>
        <w:rPr>
          <w:rFonts w:hint="eastAsia" w:ascii="宋体" w:hAnsi="宋体" w:eastAsia="宋体" w:cs="宋体"/>
          <w:b/>
          <w:color w:val="auto"/>
          <w:sz w:val="28"/>
          <w:szCs w:val="28"/>
          <w:highlight w:val="none"/>
        </w:rPr>
      </w:pPr>
    </w:p>
    <w:p w14:paraId="255EF3B0">
      <w:pPr>
        <w:spacing w:line="440" w:lineRule="exact"/>
        <w:outlineLvl w:val="9"/>
        <w:rPr>
          <w:rFonts w:hint="eastAsia" w:ascii="宋体" w:hAnsi="宋体" w:eastAsia="宋体" w:cs="宋体"/>
          <w:b/>
          <w:color w:val="auto"/>
          <w:sz w:val="28"/>
          <w:szCs w:val="28"/>
          <w:highlight w:val="none"/>
        </w:rPr>
      </w:pPr>
    </w:p>
    <w:p w14:paraId="504D001A">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14:paraId="59B99718">
      <w:pPr>
        <w:spacing w:line="440" w:lineRule="exact"/>
        <w:rPr>
          <w:rFonts w:hint="eastAsia" w:ascii="宋体" w:hAnsi="宋体" w:eastAsia="宋体" w:cs="宋体"/>
          <w:b/>
          <w:color w:val="auto"/>
          <w:sz w:val="28"/>
          <w:szCs w:val="28"/>
          <w:highlight w:val="none"/>
          <w:lang w:eastAsia="zh-CN"/>
        </w:rPr>
      </w:pPr>
    </w:p>
    <w:p w14:paraId="438A373C">
      <w:pPr>
        <w:spacing w:line="440" w:lineRule="exact"/>
        <w:rPr>
          <w:rFonts w:hint="eastAsia" w:ascii="宋体" w:hAnsi="宋体" w:eastAsia="宋体" w:cs="宋体"/>
          <w:b/>
          <w:color w:val="auto"/>
          <w:sz w:val="28"/>
          <w:szCs w:val="28"/>
          <w:highlight w:val="none"/>
        </w:rPr>
      </w:pPr>
    </w:p>
    <w:p w14:paraId="61D9AF92">
      <w:pPr>
        <w:pStyle w:val="17"/>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187BBF81">
      <w:pPr>
        <w:spacing w:line="440" w:lineRule="exact"/>
        <w:rPr>
          <w:color w:val="auto"/>
          <w:highlight w:val="none"/>
        </w:rPr>
      </w:pPr>
    </w:p>
    <w:p w14:paraId="61D86694">
      <w:pPr>
        <w:pStyle w:val="2"/>
        <w:rPr>
          <w:color w:val="auto"/>
          <w:highlight w:val="none"/>
        </w:rPr>
      </w:pPr>
    </w:p>
    <w:p w14:paraId="45AA2F60">
      <w:pPr>
        <w:pStyle w:val="2"/>
        <w:rPr>
          <w:color w:val="auto"/>
          <w:highlight w:val="none"/>
        </w:rPr>
      </w:pPr>
    </w:p>
    <w:p w14:paraId="2D43B798">
      <w:pPr>
        <w:pStyle w:val="2"/>
        <w:rPr>
          <w:color w:val="auto"/>
          <w:highlight w:val="none"/>
        </w:rPr>
      </w:pPr>
    </w:p>
    <w:p w14:paraId="0610EC03">
      <w:pPr>
        <w:pStyle w:val="2"/>
        <w:rPr>
          <w:color w:val="auto"/>
          <w:highlight w:val="none"/>
        </w:rPr>
      </w:pPr>
    </w:p>
    <w:p w14:paraId="7BF25910">
      <w:pPr>
        <w:pStyle w:val="2"/>
        <w:rPr>
          <w:color w:val="auto"/>
          <w:highlight w:val="none"/>
        </w:rPr>
      </w:pPr>
    </w:p>
    <w:p w14:paraId="1AABF037">
      <w:pPr>
        <w:pStyle w:val="2"/>
        <w:rPr>
          <w:color w:val="auto"/>
          <w:highlight w:val="none"/>
        </w:rPr>
      </w:pPr>
    </w:p>
    <w:p w14:paraId="18B09725">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14:paraId="70BFE1C0">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4956C423">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泉州师范学院党委宣传部      </w:t>
      </w:r>
    </w:p>
    <w:p w14:paraId="25E8F15B">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1、我公司</w:t>
      </w:r>
      <w:r>
        <w:rPr>
          <w:rFonts w:hint="eastAsia" w:asciiTheme="minorEastAsia" w:hAnsiTheme="minorEastAsia" w:eastAsiaTheme="minorEastAsia" w:cstheme="minorEastAsia"/>
          <w:color w:val="auto"/>
          <w:sz w:val="24"/>
          <w:highlight w:val="none"/>
        </w:rPr>
        <w:t>符合《中华人民共和国政府采购法》第二十二条规定条件且无行贿犯罪记录</w:t>
      </w:r>
      <w:r>
        <w:rPr>
          <w:rFonts w:hint="eastAsia" w:asciiTheme="minorEastAsia" w:hAnsiTheme="minorEastAsia" w:eastAsiaTheme="minorEastAsia" w:cstheme="minorEastAsia"/>
          <w:color w:val="auto"/>
          <w:sz w:val="24"/>
          <w:highlight w:val="none"/>
          <w:lang w:eastAsia="zh-CN"/>
        </w:rPr>
        <w:t>。</w:t>
      </w:r>
    </w:p>
    <w:p w14:paraId="58285C45">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特此声明！</w:t>
      </w:r>
    </w:p>
    <w:p w14:paraId="5D1B3163">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2、我公司</w:t>
      </w:r>
      <w:r>
        <w:rPr>
          <w:rFonts w:hint="eastAsia" w:asciiTheme="minorEastAsia" w:hAnsiTheme="minorEastAsia" w:eastAsiaTheme="minorEastAsia" w:cstheme="minorEastAsia"/>
          <w:color w:val="auto"/>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auto"/>
          <w:sz w:val="24"/>
          <w:highlight w:val="none"/>
          <w:lang w:val="en-US" w:eastAsia="zh-CN"/>
        </w:rPr>
        <w:t>公司</w:t>
      </w:r>
      <w:r>
        <w:rPr>
          <w:rFonts w:hint="eastAsia" w:asciiTheme="minorEastAsia" w:hAnsiTheme="minorEastAsia" w:eastAsiaTheme="minorEastAsia" w:cstheme="minorEastAsia"/>
          <w:color w:val="auto"/>
          <w:sz w:val="24"/>
          <w:highlight w:val="none"/>
        </w:rPr>
        <w:t>承担责任。</w:t>
      </w:r>
    </w:p>
    <w:p w14:paraId="4C0D032B">
      <w:pPr>
        <w:pStyle w:val="14"/>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特此声明。</w:t>
      </w:r>
    </w:p>
    <w:p w14:paraId="04C7B496">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667699CC">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425DFBB9">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0D4BB702">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5953E51E">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27007504">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08C9F697">
      <w:pPr>
        <w:pStyle w:val="2"/>
        <w:rPr>
          <w:rFonts w:hint="default" w:asciiTheme="minorEastAsia" w:hAnsiTheme="minorEastAsia" w:eastAsiaTheme="minorEastAsia" w:cstheme="minorEastAsia"/>
          <w:color w:val="FF0000"/>
          <w:sz w:val="24"/>
          <w:highlight w:val="none"/>
          <w:lang w:val="en-US" w:eastAsia="zh-CN"/>
        </w:rPr>
      </w:pPr>
    </w:p>
    <w:p w14:paraId="0410592C">
      <w:pPr>
        <w:pStyle w:val="2"/>
        <w:rPr>
          <w:rFonts w:hint="default" w:asciiTheme="minorEastAsia" w:hAnsiTheme="minorEastAsia" w:eastAsiaTheme="minorEastAsia" w:cstheme="minorEastAsia"/>
          <w:color w:val="FF0000"/>
          <w:sz w:val="24"/>
          <w:highlight w:val="none"/>
          <w:lang w:val="en-US" w:eastAsia="zh-CN"/>
        </w:rPr>
      </w:pPr>
    </w:p>
    <w:p w14:paraId="2527F3CC">
      <w:pPr>
        <w:pStyle w:val="2"/>
        <w:rPr>
          <w:rFonts w:hint="default" w:asciiTheme="minorEastAsia" w:hAnsiTheme="minorEastAsia" w:eastAsiaTheme="minorEastAsia" w:cstheme="minorEastAsia"/>
          <w:color w:val="FF0000"/>
          <w:sz w:val="24"/>
          <w:highlight w:val="none"/>
          <w:lang w:val="en-US" w:eastAsia="zh-CN"/>
        </w:rPr>
      </w:pPr>
    </w:p>
    <w:p w14:paraId="4060C879">
      <w:pPr>
        <w:pStyle w:val="2"/>
        <w:rPr>
          <w:rFonts w:hint="default" w:asciiTheme="minorEastAsia" w:hAnsiTheme="minorEastAsia" w:eastAsiaTheme="minorEastAsia" w:cstheme="minorEastAsia"/>
          <w:color w:val="FF0000"/>
          <w:sz w:val="24"/>
          <w:highlight w:val="none"/>
          <w:lang w:val="en-US" w:eastAsia="zh-CN"/>
        </w:rPr>
      </w:pPr>
    </w:p>
    <w:p w14:paraId="16F5CE0F">
      <w:pPr>
        <w:pStyle w:val="2"/>
        <w:rPr>
          <w:rFonts w:hint="default" w:asciiTheme="minorEastAsia" w:hAnsiTheme="minorEastAsia" w:eastAsiaTheme="minorEastAsia" w:cstheme="minorEastAsia"/>
          <w:color w:val="FF0000"/>
          <w:sz w:val="24"/>
          <w:highlight w:val="none"/>
          <w:lang w:val="en-US" w:eastAsia="zh-CN"/>
        </w:rPr>
      </w:pPr>
    </w:p>
    <w:p w14:paraId="7115F451">
      <w:pPr>
        <w:pStyle w:val="2"/>
        <w:rPr>
          <w:rFonts w:hint="default" w:asciiTheme="minorEastAsia" w:hAnsiTheme="minorEastAsia" w:eastAsiaTheme="minorEastAsia" w:cstheme="minorEastAsia"/>
          <w:color w:val="FF0000"/>
          <w:sz w:val="24"/>
          <w:highlight w:val="none"/>
          <w:lang w:val="en-US" w:eastAsia="zh-CN"/>
        </w:rPr>
      </w:pPr>
    </w:p>
    <w:p w14:paraId="6151C1C5">
      <w:pPr>
        <w:pStyle w:val="2"/>
        <w:rPr>
          <w:rFonts w:hint="default" w:asciiTheme="minorEastAsia" w:hAnsiTheme="minorEastAsia" w:eastAsiaTheme="minorEastAsia" w:cstheme="minorEastAsia"/>
          <w:color w:val="FF0000"/>
          <w:sz w:val="24"/>
          <w:highlight w:val="none"/>
          <w:lang w:val="en-US" w:eastAsia="zh-CN"/>
        </w:rPr>
      </w:pPr>
    </w:p>
    <w:p w14:paraId="2E27AFBB">
      <w:pPr>
        <w:pStyle w:val="2"/>
        <w:rPr>
          <w:rFonts w:hint="default" w:asciiTheme="minorEastAsia" w:hAnsiTheme="minorEastAsia" w:eastAsiaTheme="minorEastAsia" w:cstheme="minorEastAsia"/>
          <w:color w:val="FF0000"/>
          <w:sz w:val="24"/>
          <w:highlight w:val="none"/>
          <w:lang w:val="en-US" w:eastAsia="zh-CN"/>
        </w:rPr>
      </w:pPr>
    </w:p>
    <w:p w14:paraId="61A7ADBB">
      <w:pPr>
        <w:pStyle w:val="2"/>
        <w:rPr>
          <w:rFonts w:hint="default" w:asciiTheme="minorEastAsia" w:hAnsiTheme="minorEastAsia" w:eastAsiaTheme="minorEastAsia" w:cstheme="minorEastAsia"/>
          <w:color w:val="FF0000"/>
          <w:sz w:val="24"/>
          <w:highlight w:val="none"/>
          <w:lang w:val="en-US" w:eastAsia="zh-CN"/>
        </w:rPr>
      </w:pPr>
    </w:p>
    <w:p w14:paraId="469AD2C7">
      <w:pPr>
        <w:pStyle w:val="2"/>
        <w:rPr>
          <w:rFonts w:hint="default" w:asciiTheme="minorEastAsia" w:hAnsiTheme="minorEastAsia" w:eastAsiaTheme="minorEastAsia" w:cstheme="minorEastAsia"/>
          <w:color w:val="FF0000"/>
          <w:sz w:val="24"/>
          <w:highlight w:val="none"/>
          <w:lang w:val="en-US" w:eastAsia="zh-CN"/>
        </w:rPr>
      </w:pPr>
    </w:p>
    <w:p w14:paraId="7F65CD6C">
      <w:pPr>
        <w:pStyle w:val="2"/>
        <w:rPr>
          <w:rFonts w:hint="default" w:asciiTheme="minorEastAsia" w:hAnsiTheme="minorEastAsia" w:eastAsiaTheme="minorEastAsia" w:cstheme="minorEastAsia"/>
          <w:color w:val="FF0000"/>
          <w:sz w:val="24"/>
          <w:highlight w:val="none"/>
          <w:lang w:val="en-US" w:eastAsia="zh-CN"/>
        </w:rPr>
      </w:pPr>
    </w:p>
    <w:p w14:paraId="28BB2681">
      <w:pPr>
        <w:pStyle w:val="2"/>
        <w:rPr>
          <w:rFonts w:hint="default" w:asciiTheme="minorEastAsia" w:hAnsiTheme="minorEastAsia" w:eastAsiaTheme="minorEastAsia" w:cstheme="minorEastAsia"/>
          <w:color w:val="FF0000"/>
          <w:sz w:val="24"/>
          <w:highlight w:val="none"/>
          <w:lang w:val="en-US" w:eastAsia="zh-CN"/>
        </w:rPr>
      </w:pPr>
    </w:p>
    <w:p w14:paraId="7D684389">
      <w:pPr>
        <w:pStyle w:val="2"/>
        <w:rPr>
          <w:rFonts w:hint="default" w:asciiTheme="minorEastAsia" w:hAnsiTheme="minorEastAsia" w:eastAsiaTheme="minorEastAsia" w:cstheme="minorEastAsia"/>
          <w:color w:val="FF0000"/>
          <w:sz w:val="24"/>
          <w:highlight w:val="none"/>
          <w:lang w:val="en-US" w:eastAsia="zh-CN"/>
        </w:rPr>
      </w:pPr>
    </w:p>
    <w:p w14:paraId="46F9B6A0">
      <w:pPr>
        <w:pStyle w:val="2"/>
        <w:rPr>
          <w:rFonts w:hint="default" w:asciiTheme="minorEastAsia" w:hAnsiTheme="minorEastAsia" w:eastAsiaTheme="minorEastAsia" w:cstheme="minorEastAsia"/>
          <w:color w:val="FF0000"/>
          <w:sz w:val="24"/>
          <w:highlight w:val="none"/>
          <w:lang w:val="en-US" w:eastAsia="zh-CN"/>
        </w:rPr>
      </w:pPr>
    </w:p>
    <w:p w14:paraId="776D3839">
      <w:pPr>
        <w:pStyle w:val="2"/>
        <w:rPr>
          <w:rFonts w:hint="default" w:asciiTheme="minorEastAsia" w:hAnsiTheme="minorEastAsia" w:eastAsiaTheme="minorEastAsia" w:cstheme="minorEastAsia"/>
          <w:color w:val="FF0000"/>
          <w:sz w:val="24"/>
          <w:highlight w:val="none"/>
          <w:lang w:val="en-US" w:eastAsia="zh-CN"/>
        </w:rPr>
      </w:pPr>
    </w:p>
    <w:p w14:paraId="0FADEA5A">
      <w:pPr>
        <w:pStyle w:val="2"/>
        <w:rPr>
          <w:rFonts w:hint="default" w:asciiTheme="minorEastAsia" w:hAnsiTheme="minorEastAsia" w:eastAsiaTheme="minorEastAsia" w:cstheme="minorEastAsia"/>
          <w:color w:val="FF0000"/>
          <w:sz w:val="24"/>
          <w:highlight w:val="none"/>
          <w:lang w:val="en-US" w:eastAsia="zh-CN"/>
        </w:rPr>
      </w:pPr>
    </w:p>
    <w:p w14:paraId="5C1C893C">
      <w:pPr>
        <w:pStyle w:val="2"/>
        <w:rPr>
          <w:rFonts w:hint="default" w:asciiTheme="minorEastAsia" w:hAnsiTheme="minorEastAsia" w:eastAsiaTheme="minorEastAsia" w:cstheme="minorEastAsia"/>
          <w:color w:val="FF0000"/>
          <w:sz w:val="24"/>
          <w:highlight w:val="none"/>
          <w:lang w:val="en-US" w:eastAsia="zh-CN"/>
        </w:rPr>
      </w:pPr>
    </w:p>
    <w:p w14:paraId="39EB818D">
      <w:pPr>
        <w:pStyle w:val="2"/>
        <w:rPr>
          <w:rFonts w:hint="default" w:asciiTheme="minorEastAsia" w:hAnsiTheme="minorEastAsia" w:eastAsiaTheme="minorEastAsia" w:cstheme="minorEastAsia"/>
          <w:color w:val="FF0000"/>
          <w:sz w:val="24"/>
          <w:highlight w:val="none"/>
          <w:lang w:val="en-US" w:eastAsia="zh-CN"/>
        </w:rPr>
      </w:pPr>
    </w:p>
    <w:p w14:paraId="431EB2CD">
      <w:pPr>
        <w:pStyle w:val="2"/>
        <w:rPr>
          <w:rFonts w:hint="default" w:asciiTheme="minorEastAsia" w:hAnsiTheme="minorEastAsia" w:eastAsiaTheme="minorEastAsia" w:cstheme="minorEastAsia"/>
          <w:color w:val="FF0000"/>
          <w:sz w:val="24"/>
          <w:highlight w:val="none"/>
          <w:lang w:val="en-US" w:eastAsia="zh-CN"/>
        </w:rPr>
      </w:pPr>
    </w:p>
    <w:p w14:paraId="06B21A01">
      <w:pPr>
        <w:pStyle w:val="2"/>
        <w:rPr>
          <w:rFonts w:hint="default" w:asciiTheme="minorEastAsia" w:hAnsiTheme="minorEastAsia" w:eastAsiaTheme="minorEastAsia" w:cstheme="minorEastAsia"/>
          <w:color w:val="FF0000"/>
          <w:sz w:val="24"/>
          <w:highlight w:val="none"/>
          <w:lang w:val="en-US" w:eastAsia="zh-CN"/>
        </w:rPr>
      </w:pPr>
    </w:p>
    <w:p w14:paraId="2437DE5D">
      <w:pPr>
        <w:pStyle w:val="2"/>
        <w:rPr>
          <w:rFonts w:hint="default" w:asciiTheme="minorEastAsia" w:hAnsiTheme="minorEastAsia" w:eastAsiaTheme="minorEastAsia" w:cstheme="minorEastAsia"/>
          <w:color w:val="FF0000"/>
          <w:sz w:val="24"/>
          <w:highlight w:val="none"/>
          <w:lang w:val="en-US" w:eastAsia="zh-CN"/>
        </w:rPr>
      </w:pPr>
    </w:p>
    <w:p w14:paraId="6695FA82">
      <w:pPr>
        <w:pStyle w:val="2"/>
        <w:rPr>
          <w:rFonts w:hint="default" w:asciiTheme="minorEastAsia" w:hAnsiTheme="minorEastAsia" w:eastAsiaTheme="minorEastAsia" w:cstheme="minorEastAsia"/>
          <w:color w:val="FF0000"/>
          <w:sz w:val="24"/>
          <w:highlight w:val="none"/>
          <w:lang w:val="en-US" w:eastAsia="zh-CN"/>
        </w:rPr>
      </w:pPr>
    </w:p>
    <w:p w14:paraId="19C98B8A">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14:paraId="47BF23E2">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14:paraId="1EFCB7AB">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泉州师范学院党委宣传部      </w:t>
      </w:r>
    </w:p>
    <w:p w14:paraId="06C0C929">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411BB865">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1CB8D4B3">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37DD0C51">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7B18B65E">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1838AAE3">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184D3380">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25590E42">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56145F8">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0DC279E3">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40894084">
      <w:pPr>
        <w:pStyle w:val="2"/>
        <w:rPr>
          <w:rFonts w:hint="default" w:asciiTheme="minorEastAsia" w:hAnsiTheme="minorEastAsia" w:eastAsiaTheme="minorEastAsia" w:cstheme="minorEastAsia"/>
          <w:color w:val="FF0000"/>
          <w:sz w:val="24"/>
          <w:highlight w:val="none"/>
          <w:lang w:val="en-US" w:eastAsia="zh-CN"/>
        </w:rPr>
      </w:pPr>
    </w:p>
    <w:p w14:paraId="0968A492">
      <w:pPr>
        <w:pStyle w:val="2"/>
        <w:rPr>
          <w:rFonts w:hint="default" w:asciiTheme="minorEastAsia" w:hAnsiTheme="minorEastAsia" w:eastAsiaTheme="minorEastAsia" w:cstheme="minorEastAsia"/>
          <w:color w:val="FF0000"/>
          <w:sz w:val="24"/>
          <w:highlight w:val="none"/>
          <w:lang w:val="en-US" w:eastAsia="zh-CN"/>
        </w:rPr>
      </w:pPr>
    </w:p>
    <w:p w14:paraId="6E8ECF00">
      <w:pPr>
        <w:pStyle w:val="2"/>
        <w:rPr>
          <w:rFonts w:hint="default" w:asciiTheme="minorEastAsia" w:hAnsiTheme="minorEastAsia" w:eastAsiaTheme="minorEastAsia" w:cstheme="minorEastAsia"/>
          <w:color w:val="FF0000"/>
          <w:sz w:val="24"/>
          <w:highlight w:val="none"/>
          <w:lang w:val="en-US" w:eastAsia="zh-CN"/>
        </w:rPr>
      </w:pPr>
    </w:p>
    <w:p w14:paraId="622C7959">
      <w:pPr>
        <w:pStyle w:val="2"/>
        <w:rPr>
          <w:rFonts w:hint="default" w:asciiTheme="minorEastAsia" w:hAnsiTheme="minorEastAsia" w:eastAsiaTheme="minorEastAsia" w:cstheme="minorEastAsia"/>
          <w:color w:val="FF0000"/>
          <w:sz w:val="24"/>
          <w:highlight w:val="none"/>
          <w:lang w:val="en-US" w:eastAsia="zh-CN"/>
        </w:rPr>
      </w:pPr>
    </w:p>
    <w:p w14:paraId="61736E04">
      <w:pPr>
        <w:pStyle w:val="2"/>
        <w:rPr>
          <w:rFonts w:hint="default" w:asciiTheme="minorEastAsia" w:hAnsiTheme="minorEastAsia" w:eastAsiaTheme="minorEastAsia" w:cstheme="minorEastAsia"/>
          <w:color w:val="FF0000"/>
          <w:sz w:val="24"/>
          <w:highlight w:val="none"/>
          <w:lang w:val="en-US" w:eastAsia="zh-CN"/>
        </w:rPr>
      </w:pPr>
    </w:p>
    <w:p w14:paraId="1856ACD8">
      <w:pPr>
        <w:pStyle w:val="2"/>
        <w:rPr>
          <w:rFonts w:hint="default" w:asciiTheme="minorEastAsia" w:hAnsiTheme="minorEastAsia" w:eastAsiaTheme="minorEastAsia" w:cstheme="minorEastAsia"/>
          <w:color w:val="FF0000"/>
          <w:sz w:val="24"/>
          <w:highlight w:val="none"/>
          <w:lang w:val="en-US" w:eastAsia="zh-CN"/>
        </w:rPr>
      </w:pPr>
    </w:p>
    <w:p w14:paraId="29347382">
      <w:pPr>
        <w:pStyle w:val="2"/>
        <w:rPr>
          <w:rFonts w:hint="default" w:asciiTheme="minorEastAsia" w:hAnsiTheme="minorEastAsia" w:eastAsiaTheme="minorEastAsia" w:cstheme="minorEastAsia"/>
          <w:color w:val="FF0000"/>
          <w:sz w:val="24"/>
          <w:highlight w:val="none"/>
          <w:lang w:val="en-US" w:eastAsia="zh-CN"/>
        </w:rPr>
      </w:pPr>
    </w:p>
    <w:p w14:paraId="4F8D236A">
      <w:pPr>
        <w:pStyle w:val="2"/>
        <w:rPr>
          <w:rFonts w:hint="default" w:asciiTheme="minorEastAsia" w:hAnsiTheme="minorEastAsia" w:eastAsiaTheme="minorEastAsia" w:cstheme="minorEastAsia"/>
          <w:color w:val="FF0000"/>
          <w:sz w:val="24"/>
          <w:highlight w:val="none"/>
          <w:lang w:val="en-US" w:eastAsia="zh-CN"/>
        </w:rPr>
      </w:pPr>
    </w:p>
    <w:p w14:paraId="065EAEDD">
      <w:pPr>
        <w:pStyle w:val="2"/>
        <w:rPr>
          <w:rFonts w:hint="default" w:asciiTheme="minorEastAsia" w:hAnsiTheme="minorEastAsia" w:eastAsiaTheme="minorEastAsia" w:cstheme="minorEastAsia"/>
          <w:color w:val="FF0000"/>
          <w:sz w:val="24"/>
          <w:highlight w:val="none"/>
          <w:lang w:val="en-US" w:eastAsia="zh-CN"/>
        </w:rPr>
      </w:pPr>
    </w:p>
    <w:p w14:paraId="127E1105">
      <w:pPr>
        <w:pStyle w:val="2"/>
        <w:rPr>
          <w:rFonts w:hint="default" w:asciiTheme="minorEastAsia" w:hAnsiTheme="minorEastAsia" w:eastAsiaTheme="minorEastAsia" w:cstheme="minorEastAsia"/>
          <w:color w:val="FF0000"/>
          <w:sz w:val="24"/>
          <w:highlight w:val="none"/>
          <w:lang w:val="en-US" w:eastAsia="zh-CN"/>
        </w:rPr>
      </w:pPr>
    </w:p>
    <w:p w14:paraId="242D59D9">
      <w:pPr>
        <w:pStyle w:val="2"/>
        <w:rPr>
          <w:rFonts w:hint="default" w:asciiTheme="minorEastAsia" w:hAnsiTheme="minorEastAsia" w:eastAsiaTheme="minorEastAsia" w:cstheme="minorEastAsia"/>
          <w:color w:val="FF0000"/>
          <w:sz w:val="24"/>
          <w:highlight w:val="none"/>
          <w:lang w:val="en-US" w:eastAsia="zh-CN"/>
        </w:rPr>
      </w:pPr>
    </w:p>
    <w:p w14:paraId="71BA6F0A">
      <w:pPr>
        <w:pStyle w:val="2"/>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2316BF9D">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PrEx>
      <w:trPr>
        <w:trHeight w:val="301" w:hRule="exact"/>
        <w:jc w:val="center"/>
      </w:trPr>
      <w:tc>
        <w:tcPr>
          <w:tcW w:w="10209" w:type="dxa"/>
          <w:tcBorders>
            <w:top w:val="single" w:color="auto" w:sz="4" w:space="0"/>
            <w:left w:val="nil"/>
            <w:right w:val="nil"/>
          </w:tcBorders>
          <w:noWrap w:val="0"/>
          <w:vAlign w:val="center"/>
        </w:tcPr>
        <w:p w14:paraId="318147C7">
          <w:pPr>
            <w:pStyle w:val="10"/>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14:paraId="61500327">
    <w:pPr>
      <w:pStyle w:val="1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CF0A5">
    <w:pPr>
      <w:pStyle w:val="10"/>
      <w:framePr w:wrap="around" w:vAnchor="text" w:hAnchor="margin" w:xAlign="right" w:y="1"/>
      <w:rPr>
        <w:rStyle w:val="22"/>
      </w:rPr>
    </w:pPr>
    <w:r>
      <w:fldChar w:fldCharType="begin"/>
    </w:r>
    <w:r>
      <w:rPr>
        <w:rStyle w:val="22"/>
      </w:rPr>
      <w:instrText xml:space="preserve">PAGE  </w:instrText>
    </w:r>
    <w:r>
      <w:fldChar w:fldCharType="end"/>
    </w:r>
  </w:p>
  <w:p w14:paraId="6DB10CBC">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21ABEB3D">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PrEx>
      <w:trPr>
        <w:trHeight w:val="301" w:hRule="exact"/>
        <w:jc w:val="center"/>
      </w:trPr>
      <w:tc>
        <w:tcPr>
          <w:tcW w:w="10209" w:type="dxa"/>
          <w:tcBorders>
            <w:top w:val="single" w:color="auto" w:sz="4" w:space="0"/>
            <w:left w:val="nil"/>
            <w:right w:val="nil"/>
          </w:tcBorders>
          <w:noWrap w:val="0"/>
          <w:vAlign w:val="center"/>
        </w:tcPr>
        <w:p w14:paraId="14EC2DFF">
          <w:pPr>
            <w:pStyle w:val="10"/>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7E48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F07E48D">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A9B7B">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02A9B7B">
                          <w:pPr>
                            <w:pStyle w:val="10"/>
                          </w:pPr>
                        </w:p>
                      </w:txbxContent>
                    </v:textbox>
                  </v:shape>
                </w:pict>
              </mc:Fallback>
            </mc:AlternateContent>
          </w:r>
        </w:p>
      </w:tc>
    </w:tr>
  </w:tbl>
  <w:p w14:paraId="4605C7B7">
    <w:pPr>
      <w:pStyle w:val="10"/>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3CBBA">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F8972">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7F8972">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0EE58">
    <w:pPr>
      <w:pStyle w:val="11"/>
      <w:tabs>
        <w:tab w:val="clear" w:pos="4153"/>
        <w:tab w:val="clear" w:pos="8306"/>
      </w:tabs>
      <w:jc w:val="both"/>
      <w:rPr>
        <w:rFonts w:hint="eastAsia" w:eastAsia="宋体"/>
        <w:lang w:eastAsia="zh-CN"/>
      </w:rPr>
    </w:pPr>
    <w:r>
      <w:rPr>
        <w:rFonts w:hint="eastAsia"/>
      </w:rPr>
      <w:t xml:space="preserve">询价文件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CF651"/>
    <w:multiLevelType w:val="singleLevel"/>
    <w:tmpl w:val="13CCF651"/>
    <w:lvl w:ilvl="0" w:tentative="0">
      <w:start w:val="2"/>
      <w:numFmt w:val="chineseCounting"/>
      <w:suff w:val="nothing"/>
      <w:lvlText w:val="%1、"/>
      <w:lvlJc w:val="left"/>
      <w:rPr>
        <w:rFonts w:hint="eastAsia" w:cs="Times New Roman"/>
      </w:rPr>
    </w:lvl>
  </w:abstractNum>
  <w:abstractNum w:abstractNumId="1">
    <w:nsid w:val="3B6C88FE"/>
    <w:multiLevelType w:val="singleLevel"/>
    <w:tmpl w:val="3B6C88FE"/>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M2RhMDMyZDU0ZjhjN2MxNTRiODYzYzczY2E3NDIifQ=="/>
  </w:docVars>
  <w:rsids>
    <w:rsidRoot w:val="59835B2E"/>
    <w:rsid w:val="00523EB0"/>
    <w:rsid w:val="01F82835"/>
    <w:rsid w:val="028E3199"/>
    <w:rsid w:val="034E4A21"/>
    <w:rsid w:val="04583A5F"/>
    <w:rsid w:val="056B4B16"/>
    <w:rsid w:val="083B0126"/>
    <w:rsid w:val="09922BB1"/>
    <w:rsid w:val="09FB7366"/>
    <w:rsid w:val="0B3A3EBE"/>
    <w:rsid w:val="0CB95096"/>
    <w:rsid w:val="0DBA0F62"/>
    <w:rsid w:val="0E8D13D6"/>
    <w:rsid w:val="0ED722BB"/>
    <w:rsid w:val="0F00547C"/>
    <w:rsid w:val="0F44355D"/>
    <w:rsid w:val="0F761516"/>
    <w:rsid w:val="10AC4A40"/>
    <w:rsid w:val="115376E2"/>
    <w:rsid w:val="132F0080"/>
    <w:rsid w:val="13AF6B19"/>
    <w:rsid w:val="14726477"/>
    <w:rsid w:val="16F7028D"/>
    <w:rsid w:val="173A664E"/>
    <w:rsid w:val="17623453"/>
    <w:rsid w:val="18794111"/>
    <w:rsid w:val="1AA17AB6"/>
    <w:rsid w:val="1C4B3D8B"/>
    <w:rsid w:val="1D974856"/>
    <w:rsid w:val="1DD464FF"/>
    <w:rsid w:val="1E6C5C4E"/>
    <w:rsid w:val="1ED32208"/>
    <w:rsid w:val="21AC7F80"/>
    <w:rsid w:val="245C4A4D"/>
    <w:rsid w:val="25973F8F"/>
    <w:rsid w:val="25AD0544"/>
    <w:rsid w:val="25C24D84"/>
    <w:rsid w:val="27884432"/>
    <w:rsid w:val="299802D6"/>
    <w:rsid w:val="29AD768A"/>
    <w:rsid w:val="2BB54D28"/>
    <w:rsid w:val="2CD06A56"/>
    <w:rsid w:val="2CEB06B4"/>
    <w:rsid w:val="2D4D7629"/>
    <w:rsid w:val="2EC4391B"/>
    <w:rsid w:val="30393E95"/>
    <w:rsid w:val="30EC4E63"/>
    <w:rsid w:val="328C4750"/>
    <w:rsid w:val="32FB2F01"/>
    <w:rsid w:val="334B1390"/>
    <w:rsid w:val="33C33694"/>
    <w:rsid w:val="35700359"/>
    <w:rsid w:val="35A72AC3"/>
    <w:rsid w:val="3643461A"/>
    <w:rsid w:val="368220F2"/>
    <w:rsid w:val="38641F41"/>
    <w:rsid w:val="39AE1450"/>
    <w:rsid w:val="3B1925BB"/>
    <w:rsid w:val="3B6C1D7D"/>
    <w:rsid w:val="3E002010"/>
    <w:rsid w:val="3E2641F8"/>
    <w:rsid w:val="3F2E1764"/>
    <w:rsid w:val="40B25A14"/>
    <w:rsid w:val="438F4E81"/>
    <w:rsid w:val="451F1798"/>
    <w:rsid w:val="462E435B"/>
    <w:rsid w:val="4B9103E7"/>
    <w:rsid w:val="4C1307C4"/>
    <w:rsid w:val="4C65575F"/>
    <w:rsid w:val="4C9808FB"/>
    <w:rsid w:val="4D1A2C2C"/>
    <w:rsid w:val="4D3E3BA7"/>
    <w:rsid w:val="4D665E71"/>
    <w:rsid w:val="4E487C6D"/>
    <w:rsid w:val="4F123E7A"/>
    <w:rsid w:val="51A67E51"/>
    <w:rsid w:val="530103EA"/>
    <w:rsid w:val="530C74BB"/>
    <w:rsid w:val="55741347"/>
    <w:rsid w:val="55794C66"/>
    <w:rsid w:val="55CD64D1"/>
    <w:rsid w:val="55D751F9"/>
    <w:rsid w:val="56FE536D"/>
    <w:rsid w:val="59835B2E"/>
    <w:rsid w:val="5AE34496"/>
    <w:rsid w:val="5D654BBF"/>
    <w:rsid w:val="5EFC6636"/>
    <w:rsid w:val="606D5311"/>
    <w:rsid w:val="607C050A"/>
    <w:rsid w:val="65F77B57"/>
    <w:rsid w:val="67762CFD"/>
    <w:rsid w:val="677F3E55"/>
    <w:rsid w:val="68682B89"/>
    <w:rsid w:val="68735896"/>
    <w:rsid w:val="689474B9"/>
    <w:rsid w:val="69690D6B"/>
    <w:rsid w:val="6B7D3D34"/>
    <w:rsid w:val="6BDD159D"/>
    <w:rsid w:val="6D3F5C0C"/>
    <w:rsid w:val="6E9A7D81"/>
    <w:rsid w:val="6F3A0AB4"/>
    <w:rsid w:val="70C72B72"/>
    <w:rsid w:val="717B788E"/>
    <w:rsid w:val="718F5027"/>
    <w:rsid w:val="726C6FA6"/>
    <w:rsid w:val="731E2BC7"/>
    <w:rsid w:val="736C78EA"/>
    <w:rsid w:val="73D2014D"/>
    <w:rsid w:val="779A7672"/>
    <w:rsid w:val="780B365B"/>
    <w:rsid w:val="782A5B6A"/>
    <w:rsid w:val="7A350AD8"/>
    <w:rsid w:val="7AFE4400"/>
    <w:rsid w:val="7B364826"/>
    <w:rsid w:val="7C1914FD"/>
    <w:rsid w:val="7C5E5F96"/>
    <w:rsid w:val="7CA02D78"/>
    <w:rsid w:val="7D80622C"/>
    <w:rsid w:val="7DEC38C1"/>
    <w:rsid w:val="7EBB576E"/>
    <w:rsid w:val="7EDB7BBE"/>
    <w:rsid w:val="7EE127FF"/>
    <w:rsid w:val="7EF95CC9"/>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pPr>
      <w:spacing w:after="120"/>
    </w:pPr>
    <w:rPr>
      <w:rFonts w:ascii="Calibri" w:hAnsi="Calibri" w:cs="Times New Roman"/>
    </w:rPr>
  </w:style>
  <w:style w:type="paragraph" w:styleId="8">
    <w:name w:val="Body Text Indent"/>
    <w:basedOn w:val="1"/>
    <w:qFormat/>
    <w:uiPriority w:val="0"/>
    <w:pPr>
      <w:ind w:firstLine="560" w:firstLineChars="200"/>
    </w:pPr>
    <w:rPr>
      <w:rFonts w:ascii="宋体" w:hAnsi="宋体"/>
      <w:sz w:val="28"/>
    </w:rPr>
  </w:style>
  <w:style w:type="paragraph" w:styleId="9">
    <w:name w:val="Date"/>
    <w:basedOn w:val="1"/>
    <w:next w:val="1"/>
    <w:qFormat/>
    <w:uiPriority w:val="0"/>
    <w:rPr>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jc w:val="center"/>
    </w:pPr>
    <w:rPr>
      <w:rFonts w:ascii="Arial Black" w:hAnsi="Arial Black" w:cs="Arial Black"/>
      <w:i/>
      <w:iCs/>
      <w:kern w:val="2"/>
      <w:sz w:val="48"/>
      <w:szCs w:val="48"/>
    </w:rPr>
  </w:style>
  <w:style w:type="paragraph" w:styleId="16">
    <w:name w:val="annotation subject"/>
    <w:basedOn w:val="6"/>
    <w:next w:val="6"/>
    <w:qFormat/>
    <w:uiPriority w:val="0"/>
    <w:rPr>
      <w:rFonts w:ascii="宋体" w:hAnsi="Courier New"/>
      <w:szCs w:val="20"/>
    </w:rPr>
  </w:style>
  <w:style w:type="paragraph" w:styleId="17">
    <w:name w:val="Body Text First Indent"/>
    <w:basedOn w:val="7"/>
    <w:unhideWhenUsed/>
    <w:qFormat/>
    <w:uiPriority w:val="0"/>
    <w:pPr>
      <w:ind w:firstLine="420" w:firstLineChars="100"/>
    </w:pPr>
  </w:style>
  <w:style w:type="paragraph" w:styleId="18">
    <w:name w:val="Body Text First Indent 2"/>
    <w:basedOn w:val="8"/>
    <w:qFormat/>
    <w:uiPriority w:val="0"/>
    <w:pPr>
      <w:spacing w:beforeLines="50" w:afterLines="50" w:line="360" w:lineRule="auto"/>
      <w:ind w:left="480" w:firstLine="360"/>
      <w:jc w:val="left"/>
    </w:pPr>
    <w:rPr>
      <w:rFonts w:ascii="Times New Roman" w:hAnsi="Times New Roman"/>
      <w:sz w:val="24"/>
    </w:rPr>
  </w:style>
  <w:style w:type="character" w:styleId="21">
    <w:name w:val="Strong"/>
    <w:basedOn w:val="20"/>
    <w:qFormat/>
    <w:uiPriority w:val="0"/>
    <w:rPr>
      <w:b/>
    </w:rPr>
  </w:style>
  <w:style w:type="character" w:styleId="22">
    <w:name w:val="page number"/>
    <w:qFormat/>
    <w:uiPriority w:val="0"/>
  </w:style>
  <w:style w:type="character" w:styleId="23">
    <w:name w:val="Hyperlink"/>
    <w:qFormat/>
    <w:uiPriority w:val="99"/>
    <w:rPr>
      <w:color w:val="0000FF"/>
      <w:u w:val="single"/>
    </w:rPr>
  </w:style>
  <w:style w:type="paragraph" w:customStyle="1" w:styleId="24">
    <w:name w:val="BodyText"/>
    <w:basedOn w:val="1"/>
    <w:next w:val="25"/>
    <w:qFormat/>
    <w:uiPriority w:val="0"/>
    <w:pPr>
      <w:spacing w:after="120"/>
      <w:jc w:val="both"/>
      <w:textAlignment w:val="baseline"/>
    </w:pPr>
  </w:style>
  <w:style w:type="paragraph" w:customStyle="1" w:styleId="25">
    <w:name w:val="PlainText"/>
    <w:basedOn w:val="1"/>
    <w:qFormat/>
    <w:uiPriority w:val="0"/>
    <w:pPr>
      <w:jc w:val="both"/>
      <w:textAlignment w:val="baseline"/>
    </w:pPr>
    <w:rPr>
      <w:rFonts w:ascii="宋体" w:hAnsi="Courier New"/>
      <w:kern w:val="2"/>
      <w:sz w:val="21"/>
      <w:szCs w:val="20"/>
      <w:lang w:val="en-US" w:eastAsia="zh-CN" w:bidi="ar-SA"/>
    </w:rPr>
  </w:style>
  <w:style w:type="paragraph" w:customStyle="1" w:styleId="26">
    <w:name w:val="ptdl"/>
    <w:basedOn w:val="1"/>
    <w:qFormat/>
    <w:uiPriority w:val="0"/>
    <w:pPr>
      <w:spacing w:after="156"/>
      <w:ind w:firstLine="480"/>
    </w:pPr>
    <w:rPr>
      <w:sz w:val="24"/>
      <w:szCs w:val="20"/>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7050</Words>
  <Characters>7638</Characters>
  <Lines>0</Lines>
  <Paragraphs>0</Paragraphs>
  <TotalTime>4</TotalTime>
  <ScaleCrop>false</ScaleCrop>
  <LinksUpToDate>false</LinksUpToDate>
  <CharactersWithSpaces>8428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塍焯嘛嘛</cp:lastModifiedBy>
  <cp:lastPrinted>2024-10-10T07:54:00Z</cp:lastPrinted>
  <dcterms:modified xsi:type="dcterms:W3CDTF">2025-06-23T03:15:11Z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1D74DC218C9B4B4FA60CAE48B8569FF5</vt:lpwstr>
  </property>
  <property fmtid="{D5CDD505-2E9C-101B-9397-08002B2CF9AE}" pid="4" name="KSOTemplateDocerSaveRecord">
    <vt:lpwstr>eyJoZGlkIjoiNzMyM2RhMDMyZDU0ZjhjN2MxNTRiODYzYzczY2E3NDIiLCJ1c2VySWQiOiI0MTA0NzQzODMifQ==</vt:lpwstr>
  </property>
</Properties>
</file>